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B" w:rsidRDefault="00A261CB" w:rsidP="0047133B">
      <w:pPr>
        <w:spacing w:line="360" w:lineRule="auto"/>
        <w:jc w:val="center"/>
        <w:rPr>
          <w:bCs/>
          <w:sz w:val="28"/>
          <w:szCs w:val="28"/>
        </w:rPr>
      </w:pPr>
      <w:bookmarkStart w:id="0" w:name="bookmark4"/>
      <w:r>
        <w:rPr>
          <w:bCs/>
          <w:sz w:val="28"/>
          <w:szCs w:val="28"/>
        </w:rPr>
        <w:t>НПОУ «ЯКУТСКИЙ КОЛЛЕДЖ ИННОВАЦИОННЫХ ТЕХНОЛОГИЙ»</w:t>
      </w:r>
    </w:p>
    <w:p w:rsidR="0047133B" w:rsidRDefault="0047133B" w:rsidP="0047133B">
      <w:pPr>
        <w:spacing w:line="360" w:lineRule="auto"/>
        <w:jc w:val="center"/>
        <w:rPr>
          <w:bCs/>
          <w:sz w:val="28"/>
          <w:szCs w:val="28"/>
        </w:rPr>
      </w:pPr>
    </w:p>
    <w:p w:rsidR="0047133B" w:rsidRPr="0047133B" w:rsidRDefault="0047133B" w:rsidP="004713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47133B" w:rsidP="0047133B">
      <w:pPr>
        <w:jc w:val="right"/>
        <w:rPr>
          <w:rFonts w:ascii="Times New Roman" w:hAnsi="Times New Roman" w:cs="Times New Roman"/>
          <w:sz w:val="28"/>
          <w:szCs w:val="28"/>
        </w:rPr>
      </w:pPr>
      <w:r w:rsidRPr="0047133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0877" cy="2116658"/>
            <wp:effectExtent l="19050" t="0" r="0" b="0"/>
            <wp:docPr id="1" name="Рисунок 1" descr="C:\Users\yrist1\Desktop\Программы ЮиПД 2020\ЯКИТ\очное\ОПОП на сайт\картинка для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rist1\Desktop\Программы ЮиПД 2020\ЯКИТ\очное\ОПОП на сайт\картинка для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77" cy="211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2699B" w:rsidRDefault="0062699B" w:rsidP="0062699B">
      <w:pPr>
        <w:ind w:left="5112" w:firstLine="284"/>
        <w:rPr>
          <w:rFonts w:ascii="Times New Roman" w:hAnsi="Times New Roman" w:cs="Times New Roman"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ОБРАЗОВАТЕЛЬНАЯ ПРОГРАММА СРЕДНЕГО</w:t>
      </w: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ПРОФЕССИОНАЛЬНОГО ОБРАЗОВАНИЯ ПОДГОТОВКИ</w:t>
      </w: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СПЕЦИАЛИСТОВ СРЕДНЕГО ЗВЕНА</w:t>
      </w:r>
    </w:p>
    <w:p w:rsidR="0062699B" w:rsidRDefault="0062699B" w:rsidP="0062699B">
      <w:pPr>
        <w:rPr>
          <w:rFonts w:ascii="Times New Roman" w:hAnsi="Times New Roman" w:cs="Times New Roman"/>
          <w:bCs/>
          <w:sz w:val="28"/>
          <w:szCs w:val="28"/>
        </w:rPr>
      </w:pPr>
    </w:p>
    <w:p w:rsidR="0062699B" w:rsidRDefault="0062699B" w:rsidP="0062699B">
      <w:pPr>
        <w:rPr>
          <w:rFonts w:ascii="Times New Roman" w:hAnsi="Times New Roman" w:cs="Times New Roman"/>
          <w:bCs/>
          <w:sz w:val="28"/>
          <w:szCs w:val="28"/>
        </w:rPr>
      </w:pPr>
    </w:p>
    <w:p w:rsidR="0062699B" w:rsidRDefault="0062699B" w:rsidP="0062699B">
      <w:pPr>
        <w:rPr>
          <w:rFonts w:ascii="Times New Roman" w:hAnsi="Times New Roman" w:cs="Times New Roman"/>
          <w:bCs/>
          <w:sz w:val="28"/>
          <w:szCs w:val="28"/>
        </w:rPr>
      </w:pPr>
    </w:p>
    <w:p w:rsidR="00C30BCE" w:rsidRDefault="0062699B" w:rsidP="00C30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40.02.02 </w:t>
      </w:r>
      <w:r w:rsidR="00C30BCE">
        <w:rPr>
          <w:rFonts w:ascii="Times New Roman" w:hAnsi="Times New Roman" w:cs="Times New Roman"/>
          <w:b/>
          <w:bCs/>
          <w:sz w:val="28"/>
          <w:szCs w:val="28"/>
        </w:rPr>
        <w:t>Правоохранительная деятельность</w:t>
      </w:r>
      <w:r w:rsidR="00C30BCE">
        <w:rPr>
          <w:rFonts w:ascii="Times New Roman" w:hAnsi="Times New Roman" w:cs="Times New Roman"/>
          <w:b/>
          <w:bCs/>
          <w:sz w:val="28"/>
          <w:szCs w:val="28"/>
        </w:rPr>
        <w:br/>
        <w:t>год начала подготовки: 2020</w:t>
      </w:r>
    </w:p>
    <w:p w:rsidR="00C30BCE" w:rsidRDefault="00C30BCE" w:rsidP="00C30B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базовой подготовки</w:t>
      </w: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Квалификация: юрист</w:t>
      </w: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Якутск 202</w:t>
      </w:r>
      <w:r w:rsidR="0047133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2699B" w:rsidRDefault="0062699B" w:rsidP="006269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пояснительной записки к образовательной программе среднего профессионального образования подготовки специалистов среднего звена (ППССЗ)</w:t>
      </w:r>
    </w:p>
    <w:tbl>
      <w:tblPr>
        <w:tblW w:w="5000" w:type="pct"/>
        <w:tblLook w:val="00A0"/>
      </w:tblPr>
      <w:tblGrid>
        <w:gridCol w:w="648"/>
        <w:gridCol w:w="835"/>
        <w:gridCol w:w="46"/>
        <w:gridCol w:w="8313"/>
        <w:gridCol w:w="723"/>
      </w:tblGrid>
      <w:tr w:rsidR="0062699B" w:rsidTr="0062699B">
        <w:tc>
          <w:tcPr>
            <w:tcW w:w="307" w:type="pct"/>
            <w:vMerge w:val="restar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pStyle w:val="11"/>
              <w:spacing w:after="0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pStyle w:val="11"/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среднего профессионального образования подготовки специалистов среднего звена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для разработки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 w:val="restar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pct"/>
            <w:gridSpan w:val="2"/>
            <w:hideMark/>
          </w:tcPr>
          <w:p w:rsidR="0062699B" w:rsidRDefault="0062699B" w:rsidP="0062699B">
            <w:pPr>
              <w:pStyle w:val="43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743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Срок освоения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1.3.3. Требования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колледж на данную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 Востребованность выпускников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 Возможности продолжения образования выпускника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 Основные пользователи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307" w:type="pct"/>
            <w:vMerge w:val="restar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характеристика выпускника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307" w:type="pct"/>
            <w:vMerge w:val="restar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результатам освоения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деятельности, профессиональные компетенции, результаты освоения ППССЗ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 соответствия компетенций учебным дисциплинам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699B" w:rsidTr="0062699B">
        <w:tc>
          <w:tcPr>
            <w:tcW w:w="307" w:type="pct"/>
            <w:vMerge w:val="restar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13pt"/>
                <w:rFonts w:ascii="Times New Roman" w:eastAsia="Times New Roman" w:hAnsi="Times New Roman" w:cs="Times New Roman"/>
                <w:sz w:val="28"/>
                <w:szCs w:val="28"/>
              </w:rPr>
              <w:t>Учебный план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99B" w:rsidTr="0062699B">
        <w:trPr>
          <w:trHeight w:val="598"/>
        </w:trPr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профессиональных модулей, преддипломной практики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699B" w:rsidTr="0062699B">
        <w:tc>
          <w:tcPr>
            <w:tcW w:w="307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ППССЗ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2699B" w:rsidTr="0062699B">
        <w:tc>
          <w:tcPr>
            <w:tcW w:w="307" w:type="pct"/>
            <w:vMerge w:val="restart"/>
          </w:tcPr>
          <w:p w:rsidR="0062699B" w:rsidRDefault="0062699B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программы подготовки специалистов среднего звена, профессиональных и общих компетенций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 аттестации выпускников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2699B" w:rsidTr="0062699B">
        <w:tc>
          <w:tcPr>
            <w:tcW w:w="307" w:type="pct"/>
            <w:vMerge w:val="restar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Ресурсное обеспечение ППССЗ 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–методическое и информационное обеспечение образовательного процесса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Материально–техническое обеспечение  образовательного процесса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956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практики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2699B" w:rsidTr="0062699B">
        <w:tc>
          <w:tcPr>
            <w:tcW w:w="307" w:type="pct"/>
            <w:vMerge w:val="restar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Нормативно–методическое обеспечение качества подготовки выпускника ППССЗ</w:t>
            </w:r>
          </w:p>
        </w:tc>
        <w:tc>
          <w:tcPr>
            <w:tcW w:w="342" w:type="pct"/>
          </w:tcPr>
          <w:p w:rsidR="0062699B" w:rsidRDefault="0062699B">
            <w:pPr>
              <w:pStyle w:val="4"/>
              <w:spacing w:before="0" w:after="0"/>
              <w:jc w:val="center"/>
              <w:rPr>
                <w:b w:val="0"/>
                <w:bCs w:val="0"/>
                <w:lang w:val="ru-RU"/>
              </w:rPr>
            </w:pPr>
          </w:p>
          <w:p w:rsidR="0062699B" w:rsidRDefault="0062699B">
            <w:pPr>
              <w:pStyle w:val="4"/>
              <w:spacing w:before="0" w:after="0"/>
              <w:jc w:val="center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51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33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Нормативно–методическое обеспечение и материалы, обеспечивающие качество подготовки выпускника</w:t>
            </w:r>
          </w:p>
        </w:tc>
        <w:tc>
          <w:tcPr>
            <w:tcW w:w="342" w:type="pct"/>
          </w:tcPr>
          <w:p w:rsidR="0062699B" w:rsidRDefault="0062699B">
            <w:pPr>
              <w:pStyle w:val="5"/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62699B" w:rsidRDefault="0062699B">
            <w:pPr>
              <w:pStyle w:val="5"/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51</w:t>
            </w:r>
          </w:p>
        </w:tc>
      </w:tr>
      <w:tr w:rsidR="0062699B" w:rsidTr="0062699B">
        <w:tc>
          <w:tcPr>
            <w:tcW w:w="0" w:type="auto"/>
            <w:vMerge/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</w:p>
        </w:tc>
        <w:tc>
          <w:tcPr>
            <w:tcW w:w="3933" w:type="pct"/>
            <w:hideMark/>
          </w:tcPr>
          <w:p w:rsidR="0062699B" w:rsidRDefault="0062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текущего контроля успеваемости, промежуточной и государственной итоговой аттестаций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2699B" w:rsidTr="0062699B">
        <w:tc>
          <w:tcPr>
            <w:tcW w:w="307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среды колледжа, обеспечивающая развитие общих компетенций выпускников</w:t>
            </w:r>
          </w:p>
        </w:tc>
        <w:tc>
          <w:tcPr>
            <w:tcW w:w="342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2699B" w:rsidTr="0062699B">
        <w:tc>
          <w:tcPr>
            <w:tcW w:w="307" w:type="pct"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hideMark/>
          </w:tcPr>
          <w:p w:rsidR="0062699B" w:rsidRDefault="006269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Матрица компетенций</w:t>
            </w:r>
          </w:p>
        </w:tc>
        <w:tc>
          <w:tcPr>
            <w:tcW w:w="342" w:type="pct"/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39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62699B" w:rsidRDefault="0062699B" w:rsidP="0062699B">
      <w:pPr>
        <w:pStyle w:val="33"/>
        <w:keepNext/>
        <w:keepLines/>
        <w:shd w:val="clear" w:color="auto" w:fill="auto"/>
        <w:tabs>
          <w:tab w:val="left" w:pos="1390"/>
        </w:tabs>
        <w:spacing w:after="0" w:line="360" w:lineRule="auto"/>
        <w:ind w:left="1226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99B" w:rsidRDefault="0062699B" w:rsidP="0062699B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среднего профессионального образования подготовки специалистов среднего звена</w:t>
      </w:r>
      <w:bookmarkEnd w:id="0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профессионального образования подготовки специалистов среднего звена (ППССЗ)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Негосударственным профессиональным образовательным учреждением «Якутский колледж инновационных технологий» по программе базовой подготовки на базе основного общего образования.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509 от «12» мая 2014 года.  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включает в себя учебный план, рабочие программы дисциплин, профессиональных модулей и другие методические материалы, обеспечивающие качественную подготовку обучающихся.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 и методических материалов, обеспечивающих качество подготовки обучающихся.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колледжа.</w:t>
      </w:r>
    </w:p>
    <w:p w:rsidR="0062699B" w:rsidRDefault="0062699B" w:rsidP="0062699B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1390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1" w:name="bookmark5"/>
      <w:r>
        <w:rPr>
          <w:rFonts w:ascii="Times New Roman" w:hAnsi="Times New Roman"/>
          <w:sz w:val="28"/>
          <w:szCs w:val="28"/>
        </w:rPr>
        <w:t>Нормативные документы для разработки ППССЗ</w:t>
      </w:r>
      <w:bookmarkEnd w:id="1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основу разработки ППССЗ по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составляют: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r>
        <w:rPr>
          <w:rFonts w:ascii="Times New Roman" w:hAnsi="Times New Roman" w:cs="Times New Roman"/>
          <w:sz w:val="28"/>
          <w:szCs w:val="28"/>
        </w:rPr>
        <w:t>– Федеральный закон  от 29 декабря 2012 года № 273–ФЗ «Об образовании в Российской Федерации»;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Перечень специальностей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приказом Минобрнауки России от 29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 № 1199 (зарегистрированного в Минюст России 26 декабря 2013 года, рег. № 30861);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государственный образовательный стандарт (далее ФГОС)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Российской Федерации № 509 от 12 мая 2014 года;</w:t>
      </w:r>
    </w:p>
    <w:p w:rsidR="004E24E2" w:rsidRPr="00A63B3E" w:rsidRDefault="0062699B" w:rsidP="004E24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 июня 2013 года № 464 (зарегистрированный в Минюст России 30 июля 2013 года, рег. № 29200);      </w:t>
      </w:r>
      <w:r w:rsidR="004E24E2" w:rsidRPr="00A63B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24E2" w:rsidRPr="00A63B3E" w:rsidRDefault="004E24E2" w:rsidP="004E24E2">
      <w:pPr>
        <w:pStyle w:val="ae"/>
        <w:numPr>
          <w:ilvl w:val="1"/>
          <w:numId w:val="36"/>
        </w:numPr>
        <w:tabs>
          <w:tab w:val="left" w:pos="360"/>
        </w:tabs>
        <w:spacing w:line="360" w:lineRule="auto"/>
        <w:ind w:left="0" w:firstLine="539"/>
        <w:jc w:val="both"/>
        <w:rPr>
          <w:sz w:val="28"/>
        </w:rPr>
      </w:pPr>
      <w:r w:rsidRPr="00A63B3E">
        <w:rPr>
          <w:sz w:val="28"/>
          <w:szCs w:val="28"/>
        </w:rPr>
        <w:t xml:space="preserve">– </w:t>
      </w:r>
      <w:r w:rsidRPr="00A63B3E">
        <w:rPr>
          <w:sz w:val="28"/>
        </w:rPr>
        <w:t>Приказ Министерства науки и высшего образования РФ и Министерства просвещения РФ от 5 августа 2020 г. № 885/390 "О практической подготовке обучающихся";</w:t>
      </w:r>
    </w:p>
    <w:p w:rsidR="004E24E2" w:rsidRPr="00A63B3E" w:rsidRDefault="004E24E2" w:rsidP="004E24E2">
      <w:pPr>
        <w:pStyle w:val="ae"/>
        <w:tabs>
          <w:tab w:val="left" w:pos="360"/>
        </w:tabs>
        <w:spacing w:line="360" w:lineRule="auto"/>
        <w:ind w:left="539"/>
        <w:jc w:val="both"/>
        <w:rPr>
          <w:sz w:val="28"/>
        </w:rPr>
      </w:pPr>
      <w:r w:rsidRPr="00A63B3E">
        <w:rPr>
          <w:sz w:val="28"/>
          <w:szCs w:val="28"/>
        </w:rPr>
        <w:t xml:space="preserve"> 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 w:rsidRPr="00A63B3E">
        <w:rPr>
          <w:sz w:val="28"/>
          <w:szCs w:val="28"/>
        </w:rPr>
        <w:t>Минобрнауки</w:t>
      </w:r>
      <w:proofErr w:type="spellEnd"/>
      <w:r w:rsidRPr="00A63B3E">
        <w:rPr>
          <w:sz w:val="28"/>
          <w:szCs w:val="28"/>
        </w:rPr>
        <w:t xml:space="preserve"> России от 16 августа 2013 г. № 968 (зарегистрированный в Минюст России 01 ноября 2013 года, рег. № 30306);</w:t>
      </w:r>
    </w:p>
    <w:p w:rsidR="004E24E2" w:rsidRPr="00A63B3E" w:rsidRDefault="004E24E2" w:rsidP="004E24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B3E">
        <w:rPr>
          <w:rFonts w:ascii="Times New Roman" w:hAnsi="Times New Roman" w:cs="Times New Roman"/>
          <w:sz w:val="28"/>
          <w:szCs w:val="28"/>
        </w:rPr>
        <w:t>– Положение о НПОУ ЯКИТ;</w:t>
      </w:r>
    </w:p>
    <w:p w:rsidR="004E24E2" w:rsidRPr="00A63B3E" w:rsidRDefault="003F2CC8" w:rsidP="004E24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локальные акты колледжа</w:t>
      </w:r>
    </w:p>
    <w:p w:rsidR="004E24E2" w:rsidRPr="00A63B3E" w:rsidRDefault="004E24E2" w:rsidP="004E2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4E24E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Общая характеристика ППССЗ</w:t>
      </w:r>
      <w:bookmarkEnd w:id="2"/>
    </w:p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1338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3" w:name="bookmark7"/>
      <w:r>
        <w:rPr>
          <w:rFonts w:ascii="Times New Roman" w:hAnsi="Times New Roman"/>
          <w:sz w:val="28"/>
          <w:szCs w:val="28"/>
        </w:rPr>
        <w:t>1.3.1. Цель ППССЗ</w:t>
      </w:r>
      <w:bookmarkEnd w:id="3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колледжа в результате освоения ППССЗ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базовой подготовки будет профессионально готов к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организационно–административной деятельности по созданию условий для осуществления правосудия в Российской Федерации.</w:t>
      </w:r>
    </w:p>
    <w:p w:rsidR="0062699B" w:rsidRPr="004B5D3F" w:rsidRDefault="0062699B" w:rsidP="0062699B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правовой, информационной, организационно–технической и материальным обеспечением судебной деятельности.</w:t>
      </w:r>
    </w:p>
    <w:p w:rsidR="0062699B" w:rsidRDefault="0062699B" w:rsidP="0062699B">
      <w:pPr>
        <w:pStyle w:val="43"/>
        <w:keepNext/>
        <w:keepLines/>
        <w:numPr>
          <w:ilvl w:val="0"/>
          <w:numId w:val="1"/>
        </w:numPr>
        <w:shd w:val="clear" w:color="auto" w:fill="auto"/>
        <w:tabs>
          <w:tab w:val="left" w:pos="1461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4" w:name="bookmark8"/>
      <w:r>
        <w:rPr>
          <w:rFonts w:ascii="Times New Roman" w:hAnsi="Times New Roman"/>
          <w:sz w:val="28"/>
          <w:szCs w:val="28"/>
        </w:rPr>
        <w:t>Срок освоения ППССЗ</w:t>
      </w:r>
      <w:bookmarkEnd w:id="4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сроки освоения образовательной программы среднего профессионального образования по подготовке специалистов среднего звена базовой подготовки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очной форме получения образования и присваиваемая квалификация приводятся в таблице 1.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89"/>
        <w:gridCol w:w="2881"/>
        <w:gridCol w:w="3743"/>
      </w:tblGrid>
      <w:tr w:rsidR="0062699B" w:rsidTr="003F2CC8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квалификации базовой подготовки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62699B" w:rsidTr="003F2CC8">
        <w:trPr>
          <w:trHeight w:val="10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среднее общее образование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62699B" w:rsidRDefault="0062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Юрист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года 6 месяцев</w:t>
            </w:r>
          </w:p>
        </w:tc>
      </w:tr>
    </w:tbl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bookmark9"/>
    </w:p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sz w:val="28"/>
          <w:szCs w:val="28"/>
        </w:rPr>
        <w:t>Трудоемкость ППССЗ</w:t>
      </w:r>
      <w:bookmarkEnd w:id="5"/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965"/>
        <w:gridCol w:w="1548"/>
      </w:tblGrid>
      <w:tr w:rsidR="0062699B" w:rsidTr="0062699B">
        <w:trPr>
          <w:trHeight w:val="23"/>
        </w:trPr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99B" w:rsidTr="0062699B">
        <w:trPr>
          <w:trHeight w:val="20"/>
        </w:trPr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99B" w:rsidTr="0062699B"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2699B" w:rsidTr="0062699B"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99B" w:rsidTr="0062699B"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99B" w:rsidTr="0062699B"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99B" w:rsidTr="0062699B"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699B" w:rsidTr="0062699B">
        <w:tc>
          <w:tcPr>
            <w:tcW w:w="4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699B" w:rsidRDefault="006269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shd w:val="clear" w:color="auto" w:fill="auto"/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6" w:name="bookmark11"/>
      <w:r>
        <w:rPr>
          <w:rFonts w:ascii="Times New Roman" w:hAnsi="Times New Roman"/>
          <w:sz w:val="28"/>
          <w:szCs w:val="28"/>
        </w:rPr>
        <w:t xml:space="preserve">1.3.3. Требования к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в колледж на данную ППССЗ</w:t>
      </w:r>
      <w:bookmarkEnd w:id="6"/>
    </w:p>
    <w:p w:rsidR="0062699B" w:rsidRDefault="0062699B" w:rsidP="006269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образца:</w:t>
      </w:r>
    </w:p>
    <w:p w:rsidR="0062699B" w:rsidRDefault="0062699B" w:rsidP="0062699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аттестат о среднем общем образовании;</w:t>
      </w:r>
    </w:p>
    <w:p w:rsidR="0062699B" w:rsidRDefault="0062699B" w:rsidP="0062699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аттестат об основном общем образовании.</w:t>
      </w:r>
    </w:p>
    <w:p w:rsidR="0062699B" w:rsidRDefault="0062699B" w:rsidP="0062699B">
      <w:pPr>
        <w:pStyle w:val="45"/>
        <w:shd w:val="clear" w:color="auto" w:fill="auto"/>
        <w:tabs>
          <w:tab w:val="left" w:pos="1213"/>
        </w:tabs>
        <w:spacing w:before="0" w:after="0" w:line="360" w:lineRule="auto"/>
        <w:ind w:firstLine="851"/>
        <w:rPr>
          <w:sz w:val="28"/>
          <w:szCs w:val="28"/>
        </w:rPr>
      </w:pPr>
    </w:p>
    <w:p w:rsidR="0062699B" w:rsidRDefault="0062699B" w:rsidP="0062699B">
      <w:pPr>
        <w:pStyle w:val="45"/>
        <w:shd w:val="clear" w:color="auto" w:fill="auto"/>
        <w:tabs>
          <w:tab w:val="left" w:pos="1213"/>
        </w:tabs>
        <w:spacing w:before="0"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1.3.4. Востребованность выпускников</w:t>
      </w:r>
    </w:p>
    <w:p w:rsidR="0062699B" w:rsidRDefault="0062699B" w:rsidP="0062699B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12"/>
      <w:r>
        <w:rPr>
          <w:rFonts w:ascii="Times New Roman" w:hAnsi="Times New Roman" w:cs="Times New Roman"/>
          <w:color w:val="auto"/>
          <w:sz w:val="28"/>
          <w:szCs w:val="28"/>
        </w:rPr>
        <w:t xml:space="preserve">    Широкая подготовка по </w:t>
      </w:r>
      <w:r>
        <w:rPr>
          <w:rFonts w:ascii="Times New Roman" w:hAnsi="Times New Roman" w:cs="Times New Roman"/>
          <w:bCs/>
          <w:sz w:val="28"/>
          <w:szCs w:val="28"/>
        </w:rPr>
        <w:t>правоохранительной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специалистам по </w:t>
      </w:r>
      <w:r>
        <w:rPr>
          <w:rFonts w:ascii="Times New Roman" w:hAnsi="Times New Roman" w:cs="Times New Roman"/>
          <w:bCs/>
          <w:sz w:val="28"/>
          <w:szCs w:val="28"/>
        </w:rPr>
        <w:t>правоохранительной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работать в любых организациях.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Специалисты по специальности 40.02.02 </w:t>
      </w:r>
      <w:r>
        <w:rPr>
          <w:rFonts w:ascii="Times New Roman" w:hAnsi="Times New Roman" w:cs="Times New Roman"/>
          <w:bCs/>
          <w:sz w:val="28"/>
          <w:szCs w:val="28"/>
        </w:rPr>
        <w:t>Правоохранительная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востребованы.</w:t>
      </w:r>
    </w:p>
    <w:p w:rsidR="0062699B" w:rsidRDefault="0062699B" w:rsidP="00626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Возможности продолжения образования выпускника</w:t>
      </w:r>
      <w:bookmarkEnd w:id="7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Выпускник, освоивший ППССЗ по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8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освоению ООП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наряду с выпускниками среднего образования;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8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освоению ООП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профильной специальности в сокращенные сроки по направлению подготовки  </w:t>
      </w:r>
      <w:bookmarkStart w:id="8" w:name="bookmark13"/>
      <w:r>
        <w:rPr>
          <w:sz w:val="28"/>
          <w:szCs w:val="28"/>
        </w:rPr>
        <w:t>«ЮРИСПРУДЕНЦИЯ».</w:t>
      </w:r>
    </w:p>
    <w:p w:rsidR="0062699B" w:rsidRDefault="0062699B" w:rsidP="0062699B">
      <w:pPr>
        <w:pStyle w:val="31"/>
        <w:shd w:val="clear" w:color="auto" w:fill="auto"/>
        <w:tabs>
          <w:tab w:val="left" w:pos="882"/>
        </w:tabs>
        <w:spacing w:before="0" w:line="360" w:lineRule="auto"/>
        <w:ind w:firstLine="0"/>
        <w:jc w:val="both"/>
        <w:rPr>
          <w:color w:val="FF0000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shd w:val="clear" w:color="auto" w:fill="auto"/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Основные пользователи ППССЗ</w:t>
      </w:r>
      <w:bookmarkEnd w:id="8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пользователями ППССЗ являются:</w:t>
      </w:r>
    </w:p>
    <w:p w:rsidR="0062699B" w:rsidRDefault="0062699B" w:rsidP="0062699B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сотрудники НПОУ ЯКИТ;</w:t>
      </w:r>
    </w:p>
    <w:p w:rsidR="0062699B" w:rsidRDefault="0062699B" w:rsidP="0062699B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студенты, обучающиеся по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99B" w:rsidRDefault="0062699B" w:rsidP="0062699B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колледжа;</w:t>
      </w:r>
    </w:p>
    <w:p w:rsidR="0062699B" w:rsidRDefault="0062699B" w:rsidP="0062699B">
      <w:pPr>
        <w:pStyle w:val="af2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и их родители, работодатели.</w:t>
      </w:r>
    </w:p>
    <w:p w:rsidR="0062699B" w:rsidRDefault="0062699B" w:rsidP="0062699B">
      <w:pPr>
        <w:pStyle w:val="af2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6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bookmarkStart w:id="9" w:name="bookmark14"/>
      <w:r>
        <w:rPr>
          <w:rFonts w:ascii="Times New Roman" w:hAnsi="Times New Roman"/>
          <w:b/>
          <w:bCs/>
          <w:sz w:val="28"/>
          <w:szCs w:val="28"/>
        </w:rPr>
        <w:t>Квалификационная характеристика выпускника</w:t>
      </w:r>
      <w:bookmarkEnd w:id="9"/>
    </w:p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882"/>
        </w:tabs>
        <w:spacing w:before="0" w:after="0" w:line="36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8"/>
        </w:numPr>
        <w:shd w:val="clear" w:color="auto" w:fill="auto"/>
        <w:tabs>
          <w:tab w:val="left" w:pos="1213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10" w:name="bookmark15"/>
      <w:r>
        <w:rPr>
          <w:rFonts w:ascii="Times New Roman" w:hAnsi="Times New Roman"/>
          <w:sz w:val="28"/>
          <w:szCs w:val="28"/>
        </w:rPr>
        <w:t>Область профессиональной деятельности</w:t>
      </w:r>
      <w:bookmarkEnd w:id="10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выпускников является реализация правовых норм,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8"/>
        </w:numPr>
        <w:shd w:val="clear" w:color="auto" w:fill="auto"/>
        <w:tabs>
          <w:tab w:val="left" w:pos="1569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11" w:name="bookmark16"/>
      <w:r>
        <w:rPr>
          <w:rFonts w:ascii="Times New Roman" w:hAnsi="Times New Roman"/>
          <w:sz w:val="28"/>
          <w:szCs w:val="28"/>
        </w:rPr>
        <w:t>Объекты профессиональной деятельности</w:t>
      </w:r>
      <w:bookmarkEnd w:id="11"/>
    </w:p>
    <w:p w:rsidR="0062699B" w:rsidRDefault="0062699B" w:rsidP="0062699B">
      <w:pPr>
        <w:pStyle w:val="af2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62699B" w:rsidRDefault="0062699B" w:rsidP="0062699B">
      <w:pPr>
        <w:pStyle w:val="af2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и действия, имеющие юридическое значение;</w:t>
      </w:r>
    </w:p>
    <w:p w:rsidR="0062699B" w:rsidRDefault="0062699B" w:rsidP="0062699B">
      <w:pPr>
        <w:pStyle w:val="af2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отношения в сфере правоохранительной деятельности;</w:t>
      </w:r>
    </w:p>
    <w:p w:rsidR="0062699B" w:rsidRDefault="0062699B" w:rsidP="0062699B">
      <w:pPr>
        <w:pStyle w:val="af2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8"/>
        </w:numPr>
        <w:shd w:val="clear" w:color="auto" w:fill="auto"/>
        <w:tabs>
          <w:tab w:val="left" w:pos="1569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12" w:name="bookmark17"/>
      <w:r>
        <w:rPr>
          <w:rFonts w:ascii="Times New Roman" w:hAnsi="Times New Roman"/>
          <w:sz w:val="28"/>
          <w:szCs w:val="28"/>
        </w:rPr>
        <w:t>Виды профессиональной деятельности</w:t>
      </w:r>
      <w:bookmarkEnd w:id="12"/>
    </w:p>
    <w:p w:rsidR="0062699B" w:rsidRDefault="0062699B" w:rsidP="006269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готовится к следующим видам деятельности:</w:t>
      </w:r>
    </w:p>
    <w:p w:rsidR="0062699B" w:rsidRDefault="0062699B" w:rsidP="006269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1.Оперативно-служебная деятельность.</w:t>
      </w:r>
    </w:p>
    <w:p w:rsidR="0062699B" w:rsidRDefault="0062699B" w:rsidP="006269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2.Организационно-управленческая деятельность.</w:t>
      </w:r>
    </w:p>
    <w:p w:rsidR="0062699B" w:rsidRDefault="0062699B" w:rsidP="0062699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1022"/>
        </w:tabs>
        <w:spacing w:before="0" w:after="0" w:line="36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Требования к результатам освоения ППССЗ</w:t>
      </w:r>
      <w:bookmarkStart w:id="13" w:name="bookmark23"/>
    </w:p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1022"/>
        </w:tabs>
        <w:spacing w:before="0" w:after="0" w:line="36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Общие компетенции</w:t>
      </w:r>
      <w:bookmarkEnd w:id="13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должен обладать </w:t>
      </w:r>
      <w:r>
        <w:rPr>
          <w:rStyle w:val="17"/>
          <w:sz w:val="28"/>
          <w:szCs w:val="28"/>
        </w:rPr>
        <w:t xml:space="preserve">общими компетенциями, </w:t>
      </w:r>
      <w:r>
        <w:rPr>
          <w:sz w:val="28"/>
          <w:szCs w:val="28"/>
        </w:rPr>
        <w:t>включающими в себя способность: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b/>
          <w:bCs/>
          <w:sz w:val="28"/>
          <w:szCs w:val="28"/>
        </w:rPr>
      </w:pP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3 – </w:t>
      </w:r>
      <w:r>
        <w:rPr>
          <w:sz w:val="28"/>
          <w:szCs w:val="28"/>
        </w:rPr>
        <w:t>Общие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9561"/>
      </w:tblGrid>
      <w:tr w:rsidR="0062699B" w:rsidTr="0062699B">
        <w:trPr>
          <w:trHeight w:val="58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анализировать вопросы ценностно-мотивационной сферы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2699B" w:rsidTr="0062699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62699B" w:rsidTr="0062699B">
        <w:trPr>
          <w:trHeight w:val="2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  <w:tr w:rsidR="0062699B" w:rsidTr="0062699B">
        <w:trPr>
          <w:trHeight w:val="2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62699B" w:rsidTr="0062699B">
        <w:trPr>
          <w:trHeight w:val="2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2699B" w:rsidTr="0062699B">
        <w:trPr>
          <w:trHeight w:val="2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62699B" w:rsidTr="0062699B">
        <w:trPr>
          <w:trHeight w:val="2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62699B" w:rsidTr="0062699B">
        <w:trPr>
          <w:trHeight w:val="209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1536"/>
        </w:tabs>
        <w:spacing w:before="0"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bookmarkStart w:id="14" w:name="bookmark24"/>
    </w:p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1536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Виды профессиональной деятельности, профессиональные компетенции, результаты освоения ППССЗ</w:t>
      </w:r>
      <w:bookmarkEnd w:id="14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судебному администрированию должен обладать </w:t>
      </w:r>
      <w:r>
        <w:rPr>
          <w:rStyle w:val="17"/>
          <w:sz w:val="28"/>
          <w:szCs w:val="28"/>
        </w:rPr>
        <w:lastRenderedPageBreak/>
        <w:t>профессиональными компетенциями</w:t>
      </w:r>
      <w:r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4</w:t>
      </w:r>
      <w:r>
        <w:rPr>
          <w:rFonts w:ascii="Times New Roman" w:hAnsi="Times New Roman" w:cs="Times New Roman"/>
          <w:sz w:val="28"/>
          <w:szCs w:val="28"/>
        </w:rPr>
        <w:t xml:space="preserve"> – Основные виды профессиональной деятельности и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9377"/>
      </w:tblGrid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ВПД 1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Оперативно-служебная деятельность 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Обеспечивать соблюдение законодательства субъектами права.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Осуществлять реализацию норм материального и процессуального права.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1.7.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1.8.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Осуществлять технико-криминалистическое и специальное техническое обеспечение оперативно-служебной деятельности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1.9.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Оказывать первую (доврачебную) медицинскую помощь.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1.10.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1.11.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1.12.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1.13.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ВПД 2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ind w:firstLine="3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Организационно-управленческая деятельность 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62699B" w:rsidTr="0062699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B" w:rsidRDefault="0062699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документационное обеспечение управленческой деятельности.</w:t>
            </w:r>
          </w:p>
        </w:tc>
      </w:tr>
    </w:tbl>
    <w:p w:rsidR="0062699B" w:rsidRDefault="0062699B" w:rsidP="0062699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shd w:val="clear" w:color="auto" w:fill="auto"/>
        <w:spacing w:before="0" w:after="0" w:line="360" w:lineRule="auto"/>
        <w:ind w:firstLine="851"/>
        <w:jc w:val="left"/>
        <w:rPr>
          <w:rFonts w:ascii="Times New Roman" w:hAnsi="Times New Roman"/>
          <w:sz w:val="28"/>
          <w:szCs w:val="28"/>
        </w:rPr>
      </w:pPr>
      <w:bookmarkStart w:id="15" w:name="bookmark25"/>
      <w:r>
        <w:rPr>
          <w:rFonts w:ascii="Times New Roman" w:hAnsi="Times New Roman"/>
          <w:sz w:val="28"/>
          <w:szCs w:val="28"/>
        </w:rPr>
        <w:t>3.3 Матрица соответствия компетенций учебным дисциплинам</w:t>
      </w:r>
      <w:bookmarkEnd w:id="15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rStyle w:val="17"/>
          <w:sz w:val="28"/>
          <w:szCs w:val="28"/>
        </w:rPr>
      </w:pPr>
      <w:r>
        <w:rPr>
          <w:sz w:val="28"/>
          <w:szCs w:val="28"/>
        </w:rPr>
        <w:t xml:space="preserve">Матрица соответствия компетенций и формирующих их составных частей </w:t>
      </w:r>
      <w:r>
        <w:rPr>
          <w:sz w:val="28"/>
          <w:szCs w:val="28"/>
        </w:rPr>
        <w:lastRenderedPageBreak/>
        <w:t>ППССЗ представлена в распределении компетенций учебного плана</w:t>
      </w:r>
      <w:r>
        <w:rPr>
          <w:rStyle w:val="17"/>
          <w:sz w:val="28"/>
          <w:szCs w:val="28"/>
        </w:rPr>
        <w:t>.</w:t>
      </w:r>
    </w:p>
    <w:p w:rsidR="0062699B" w:rsidRDefault="0062699B" w:rsidP="0062699B">
      <w:pPr>
        <w:pStyle w:val="52"/>
        <w:shd w:val="clear" w:color="auto" w:fill="auto"/>
        <w:spacing w:before="0" w:after="0" w:line="360" w:lineRule="auto"/>
        <w:ind w:firstLine="851"/>
      </w:pPr>
      <w:bookmarkStart w:id="16" w:name="bookmark26"/>
      <w:r>
        <w:rPr>
          <w:rFonts w:ascii="Times New Roman" w:hAnsi="Times New Roman"/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ППССЗ специальности </w:t>
      </w:r>
      <w:bookmarkStart w:id="17" w:name="bookmark28"/>
      <w:bookmarkEnd w:id="16"/>
      <w:r>
        <w:rPr>
          <w:rFonts w:ascii="Times New Roman" w:hAnsi="Times New Roman"/>
          <w:b/>
          <w:bCs/>
          <w:sz w:val="28"/>
          <w:szCs w:val="28"/>
        </w:rPr>
        <w:t>40.02.02 Правоохранительная деятельность</w:t>
      </w:r>
    </w:p>
    <w:p w:rsidR="0062699B" w:rsidRDefault="0062699B" w:rsidP="0062699B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after="0" w:line="360" w:lineRule="auto"/>
        <w:ind w:left="0" w:firstLine="851"/>
        <w:jc w:val="both"/>
        <w:rPr>
          <w:rStyle w:val="513pt"/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52"/>
        <w:shd w:val="clear" w:color="auto" w:fill="auto"/>
        <w:spacing w:before="0" w:after="0" w:line="360" w:lineRule="auto"/>
        <w:ind w:firstLine="851"/>
      </w:pPr>
      <w:r>
        <w:rPr>
          <w:rStyle w:val="513pt"/>
          <w:rFonts w:ascii="Times New Roman" w:hAnsi="Times New Roman" w:cs="Times New Roman"/>
          <w:sz w:val="28"/>
          <w:szCs w:val="28"/>
        </w:rPr>
        <w:t xml:space="preserve">4.1. Учебный план ППССЗ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bookmarkEnd w:id="17"/>
      <w:r>
        <w:rPr>
          <w:rFonts w:ascii="Times New Roman" w:hAnsi="Times New Roman"/>
          <w:bCs/>
          <w:sz w:val="28"/>
          <w:szCs w:val="28"/>
        </w:rPr>
        <w:t>40.02.02 Правоохранительная деятельность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40.02.02 Правоохранительная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отражает следующие характеристики ППССЗ по специальности: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62699B" w:rsidRDefault="0062699B" w:rsidP="0062699B">
      <w:pPr>
        <w:pStyle w:val="af2"/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составляет 54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работы.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предполагает лекции, практические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и выполнение курсовых работ.  Самостоятельная работа организуется в форме выполнения курсовых работ, подготовки рефератов, самостоятельного изучения отдельных дидактических единиц.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изучение следующих учебных циклов: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гуманитарного и социально–экономического – ОГСЭ;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– ЕН;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– УП;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 – ПП;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– ПДП;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– ПА;</w:t>
      </w:r>
    </w:p>
    <w:p w:rsidR="0062699B" w:rsidRDefault="0062699B" w:rsidP="0062699B">
      <w:pPr>
        <w:pStyle w:val="af2"/>
        <w:numPr>
          <w:ilvl w:val="0"/>
          <w:numId w:val="11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(итоговая) аттестация – ГИА.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времени, отведенного на вариативную часть циклов ППССЗ, использован на: увеличение объема времени, отведенного на дисциплины обязательной части 759 часов; на новые дисциплины в соответствии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Русский язык и культура речи, История отечественной литературы, Православная культура, Адвокатура, Документирование управленческой деятельности, Правовая статистика  - 619 часов.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>
        <w:rPr>
          <w:sz w:val="28"/>
          <w:szCs w:val="28"/>
        </w:rPr>
        <w:lastRenderedPageBreak/>
        <w:t>обучающимся</w:t>
      </w:r>
      <w:proofErr w:type="gramEnd"/>
      <w:r>
        <w:rPr>
          <w:sz w:val="28"/>
          <w:szCs w:val="28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цикла ОГСЭ базовой подготовки предусматривает изучение следующих обязательных дисциплин: «Основы философии», «История», «Иностранный язык», «Физическая культура» («Физическая подготовка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для образовательных организаций, в которых предусмотрена военная служба и (или) служба в правоохранительных органах). В профессиональном цикле предусматривается обязательное изучение дисциплины «Безопасность жизнедеятельности». 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  <w:bookmarkStart w:id="18" w:name="bookmark34"/>
    </w:p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1250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shd w:val="clear" w:color="auto" w:fill="auto"/>
        <w:tabs>
          <w:tab w:val="left" w:pos="1250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Календарный учебный график</w:t>
      </w:r>
      <w:bookmarkEnd w:id="18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к срокам освоения ППССЗ и учебного плана.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19" w:name="bookmark35"/>
      <w:r>
        <w:rPr>
          <w:rFonts w:ascii="Times New Roman" w:hAnsi="Times New Roman"/>
          <w:sz w:val="28"/>
          <w:szCs w:val="28"/>
        </w:rPr>
        <w:t>Рабочие программы учебных дисциплин</w:t>
      </w:r>
      <w:bookmarkEnd w:id="19"/>
      <w:r>
        <w:rPr>
          <w:rFonts w:ascii="Times New Roman" w:hAnsi="Times New Roman"/>
          <w:sz w:val="28"/>
          <w:szCs w:val="28"/>
        </w:rPr>
        <w:t>, профессиональных модулей (аннотации)</w:t>
      </w:r>
    </w:p>
    <w:p w:rsidR="0062699B" w:rsidRDefault="0062699B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rPr>
          <w:sz w:val="28"/>
          <w:szCs w:val="28"/>
        </w:rPr>
      </w:pPr>
    </w:p>
    <w:p w:rsidR="0062699B" w:rsidRDefault="0062699B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jc w:val="center"/>
        <w:rPr>
          <w:sz w:val="28"/>
          <w:szCs w:val="28"/>
        </w:rPr>
      </w:pPr>
    </w:p>
    <w:p w:rsidR="0062699B" w:rsidRDefault="0062699B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jc w:val="center"/>
        <w:rPr>
          <w:sz w:val="28"/>
          <w:szCs w:val="28"/>
        </w:rPr>
      </w:pPr>
    </w:p>
    <w:p w:rsidR="003F2CC8" w:rsidRDefault="003F2CC8">
      <w:pPr>
        <w:widowControl/>
        <w:spacing w:after="160" w:line="36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2699B" w:rsidRDefault="0062699B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jc w:val="center"/>
        <w:rPr>
          <w:b w:val="0"/>
          <w:bCs w:val="0"/>
          <w:sz w:val="28"/>
          <w:szCs w:val="28"/>
        </w:rPr>
      </w:pPr>
      <w:bookmarkStart w:id="20" w:name="_GoBack"/>
      <w:bookmarkEnd w:id="20"/>
      <w:r>
        <w:rPr>
          <w:sz w:val="28"/>
          <w:szCs w:val="28"/>
        </w:rPr>
        <w:lastRenderedPageBreak/>
        <w:t xml:space="preserve">АННОТАЦИИ РАБОЧИХ ПРОГРАММ ДИСЦИПЛИН ППССЗ СПЕЦИАЛЬНОСТИ </w:t>
      </w:r>
      <w:r>
        <w:rPr>
          <w:bCs w:val="0"/>
          <w:sz w:val="28"/>
          <w:szCs w:val="28"/>
        </w:rPr>
        <w:t xml:space="preserve">40.02.02 ПРАВООХРАНИТЕЛЬНАЯ ДЕЯТЕЛЬНОСТЬ </w:t>
      </w:r>
      <w:r>
        <w:rPr>
          <w:b w:val="0"/>
          <w:bCs w:val="0"/>
          <w:sz w:val="28"/>
          <w:szCs w:val="28"/>
        </w:rPr>
        <w:t>Аннотации рабочих программ учебных дисциплин</w:t>
      </w:r>
    </w:p>
    <w:p w:rsidR="00E7739A" w:rsidRDefault="00E7739A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jc w:val="center"/>
        <w:rPr>
          <w:b w:val="0"/>
          <w:bCs w:val="0"/>
          <w:sz w:val="28"/>
          <w:szCs w:val="28"/>
        </w:rPr>
      </w:pPr>
    </w:p>
    <w:p w:rsidR="00E7739A" w:rsidRPr="00E7739A" w:rsidRDefault="00E7739A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jc w:val="center"/>
        <w:rPr>
          <w:bCs w:val="0"/>
          <w:sz w:val="28"/>
          <w:szCs w:val="28"/>
        </w:rPr>
      </w:pPr>
      <w:r w:rsidRPr="00E7739A">
        <w:rPr>
          <w:bCs w:val="0"/>
          <w:sz w:val="28"/>
          <w:szCs w:val="28"/>
        </w:rPr>
        <w:t>ПРОФЕССИОНАЛЬНАЯ ПОДГОТОВКА</w:t>
      </w:r>
    </w:p>
    <w:p w:rsidR="00E7739A" w:rsidRDefault="00E7739A" w:rsidP="0062699B">
      <w:pPr>
        <w:pStyle w:val="210"/>
        <w:shd w:val="clear" w:color="auto" w:fill="auto"/>
        <w:tabs>
          <w:tab w:val="left" w:leader="underscore" w:pos="802"/>
          <w:tab w:val="left" w:leader="underscore" w:pos="7272"/>
        </w:tabs>
        <w:spacing w:line="360" w:lineRule="auto"/>
        <w:ind w:firstLine="851"/>
        <w:jc w:val="center"/>
        <w:rPr>
          <w:b w:val="0"/>
          <w:bCs w:val="0"/>
          <w:sz w:val="28"/>
          <w:szCs w:val="28"/>
        </w:rPr>
      </w:pPr>
    </w:p>
    <w:p w:rsidR="0062699B" w:rsidRDefault="0062699B" w:rsidP="0062699B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 гуманитарного и социально–экономического цикла</w:t>
      </w:r>
    </w:p>
    <w:p w:rsidR="00A261CB" w:rsidRDefault="00A261CB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ОГСЭ.01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системе философского знания;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предметную область философского знания;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мировоззренческие и методологические основы юридического мышления;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философии в формировании ценностных ориентаций в профессиональной деятельности;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–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2699B" w:rsidTr="0062699B">
        <w:trPr>
          <w:trHeight w:val="25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зачёта</w:t>
            </w:r>
          </w:p>
        </w:tc>
      </w:tr>
    </w:tbl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rFonts w:ascii="Times New Roman" w:hAnsi="Times New Roman" w:cs="Times New Roman"/>
          <w:b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ФДОК"/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bookmarkEnd w:id="21"/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ОГСЭ.02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Дисциплина входит в общий гуманитарный и социально-экономический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историческом прошлом России;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исторического процесса, основные этапы, события отечественной войны;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="004B5D3F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</w:tr>
    </w:tbl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rFonts w:ascii="Times New Roman" w:hAnsi="Times New Roman" w:cs="Times New Roman"/>
          <w:b/>
          <w:szCs w:val="28"/>
        </w:rPr>
      </w:pPr>
    </w:p>
    <w:p w:rsidR="0062699B" w:rsidRDefault="0062699B" w:rsidP="0062699B">
      <w:pPr>
        <w:rPr>
          <w:rFonts w:ascii="Times New Roman" w:hAnsi="Times New Roman" w:cs="Times New Roman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ОГСЭ.03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читать и переводить (со словарем) иноязычную литературу по профилю подготовки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зачёта, другие формы контроля</w:t>
            </w:r>
          </w:p>
        </w:tc>
      </w:tr>
    </w:tbl>
    <w:p w:rsidR="0062699B" w:rsidRDefault="0062699B" w:rsidP="0062699B">
      <w:pPr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ОГСЭ. 04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самостоятельно поддерживать собственную общую и специальную физическую подготовку;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навыки профессионально-прикладной физической подготовки в профессиональной деятельности;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2699B" w:rsidRDefault="0062699B" w:rsidP="0062699B">
      <w:pPr>
        <w:ind w:left="720"/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роли физической культуры в общекультурном, профессиональном и социальном развитии человека;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самоконтроля за состоянием здоровья;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тактику силового задержания и обезвреживания противника, самозащиты без оружия</w:t>
      </w:r>
      <w:r>
        <w:rPr>
          <w:b/>
          <w:bCs/>
          <w:color w:val="000000"/>
          <w:sz w:val="18"/>
          <w:szCs w:val="18"/>
        </w:rPr>
        <w:t>.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зачёта</w:t>
            </w:r>
          </w:p>
        </w:tc>
      </w:tr>
    </w:tbl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ОГСЭ.05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строить свою речь в соответствии с языковыми и этическими нормами;       </w:t>
      </w:r>
    </w:p>
    <w:p w:rsidR="0062699B" w:rsidRDefault="0062699B" w:rsidP="0062699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анализировать свою речь с точки зрения ее нормативности, уместности и   целесообразности;</w:t>
      </w:r>
    </w:p>
    <w:p w:rsidR="0062699B" w:rsidRDefault="0062699B" w:rsidP="0062699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устранять ошибки и недочеты в своей устной и письменной речи;</w:t>
      </w:r>
    </w:p>
    <w:p w:rsidR="0062699B" w:rsidRDefault="0062699B" w:rsidP="0062699B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rStyle w:val="c0"/>
          <w:rFonts w:ascii="Times New Roman" w:hAnsi="Times New Roman" w:cs="Times New Roman"/>
          <w:sz w:val="28"/>
          <w:szCs w:val="28"/>
        </w:rPr>
        <w:t>пользоваться словарями русского языка.</w:t>
      </w:r>
    </w:p>
    <w:p w:rsidR="0062699B" w:rsidRDefault="0062699B" w:rsidP="0062699B"/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различия между языком и речью;</w:t>
      </w:r>
    </w:p>
    <w:p w:rsidR="0062699B" w:rsidRDefault="0062699B" w:rsidP="006269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функции языка как средства формирования  и трансляции мысли;</w:t>
      </w:r>
    </w:p>
    <w:p w:rsidR="0062699B" w:rsidRDefault="0062699B" w:rsidP="006269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нормы русского литературного языка;</w:t>
      </w:r>
    </w:p>
    <w:p w:rsidR="0062699B" w:rsidRDefault="0062699B" w:rsidP="006269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специфику устной и письменной речи;</w:t>
      </w:r>
    </w:p>
    <w:p w:rsidR="0062699B" w:rsidRDefault="0062699B" w:rsidP="0062699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правила продуцирования текстов разных деловых жанров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0"/>
        <w:jc w:val="both"/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="004B5D3F">
              <w:rPr>
                <w:rFonts w:ascii="Times New Roman" w:hAnsi="Times New Roman" w:cs="Times New Roman"/>
                <w:sz w:val="28"/>
                <w:szCs w:val="28"/>
              </w:rPr>
              <w:t>зачёта</w:t>
            </w:r>
          </w:p>
        </w:tc>
      </w:tr>
    </w:tbl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ОГСЭ.06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="004B5D3F">
        <w:rPr>
          <w:rFonts w:ascii="Times New Roman" w:hAnsi="Times New Roman" w:cs="Times New Roman"/>
          <w:sz w:val="28"/>
          <w:szCs w:val="28"/>
        </w:rPr>
        <w:t xml:space="preserve"> художественные литературные </w:t>
      </w:r>
      <w:r>
        <w:rPr>
          <w:rFonts w:ascii="Times New Roman" w:hAnsi="Times New Roman" w:cs="Times New Roman"/>
          <w:sz w:val="28"/>
          <w:szCs w:val="28"/>
        </w:rPr>
        <w:t>произведения, рассматривать их в историческом и общественно-политическом контексте;</w:t>
      </w:r>
    </w:p>
    <w:p w:rsidR="0062699B" w:rsidRDefault="0062699B" w:rsidP="0062699B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опыт лучших мастеров словесности при подготовке собственных журналистских материалов в художественно–публицистических и иных жанров, а также в процессе анализа и редактирования работ других авторов; </w:t>
      </w:r>
    </w:p>
    <w:p w:rsidR="0062699B" w:rsidRPr="004B5D3F" w:rsidRDefault="0062699B" w:rsidP="004B5D3F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свой художественный вкус, свое журналистское мастерство.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этапы развития отечественной литературы, периодизацию, представлять её целостную картину; </w:t>
      </w:r>
    </w:p>
    <w:p w:rsidR="0062699B" w:rsidRDefault="0062699B" w:rsidP="0062699B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место русской литературы в мировом литературном процессе, гуманистическое, культурное, цивилизационное значение, связь с жизнью; </w:t>
      </w:r>
    </w:p>
    <w:p w:rsidR="0062699B" w:rsidRDefault="0062699B" w:rsidP="0062699B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классиков и оценки их произведений критикой.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D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5D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5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зачёта, другие формы контроля</w:t>
            </w:r>
          </w:p>
        </w:tc>
      </w:tr>
    </w:tbl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ОГСЭ.07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ПРАВОСЛАВНАЯ КУЛЬТУРА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 информации факты и мнения, исторические описания и объяснения;</w:t>
      </w:r>
    </w:p>
    <w:p w:rsidR="0062699B" w:rsidRDefault="0062699B" w:rsidP="0062699B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оценивать духовно-нравственные явления и категории, изучаемые в рамках предмета,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культурно-историческом, так и в конкретном российском социокультурном контексте; </w:t>
      </w:r>
    </w:p>
    <w:p w:rsidR="0062699B" w:rsidRDefault="0062699B" w:rsidP="0062699B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отношения с окружающими людьми в соответствии с традиционными нравственными и культурными нормами российского общества. </w:t>
      </w:r>
    </w:p>
    <w:p w:rsidR="0062699B" w:rsidRDefault="0062699B" w:rsidP="0062699B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представления предмета «Православная культура» в содержательном плане, христианский смысл указанных понятий в социокультурном контексте развития отечественной истории;</w:t>
      </w:r>
    </w:p>
    <w:p w:rsidR="0062699B" w:rsidRDefault="0062699B" w:rsidP="0062699B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перечислять, указывать термины, раскрывать их содержание, описывать лица, предметы, события, явления, понятия;</w:t>
      </w:r>
      <w:proofErr w:type="gramEnd"/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5D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5D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зачёта</w:t>
            </w:r>
          </w:p>
        </w:tc>
      </w:tr>
    </w:tbl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4B5D3F" w:rsidRDefault="00682F0E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 08 </w:t>
      </w:r>
      <w:r w:rsidR="004B5D3F" w:rsidRPr="000E4E4A">
        <w:rPr>
          <w:rFonts w:ascii="Times New Roman" w:hAnsi="Times New Roman" w:cs="Times New Roman"/>
          <w:b/>
          <w:sz w:val="28"/>
          <w:szCs w:val="28"/>
        </w:rPr>
        <w:t>ВТОРОЙ ИНОСТРАННЫЙ (КИТАЙСКИЙ)</w:t>
      </w:r>
    </w:p>
    <w:p w:rsidR="004B5D3F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4A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</w:t>
      </w: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4A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 иметь</w:t>
      </w: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4A">
        <w:rPr>
          <w:rFonts w:ascii="Times New Roman" w:hAnsi="Times New Roman" w:cs="Times New Roman"/>
          <w:bCs/>
          <w:sz w:val="28"/>
          <w:szCs w:val="28"/>
        </w:rPr>
        <w:t>практический опыт:</w:t>
      </w: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4A">
        <w:rPr>
          <w:rFonts w:ascii="Times New Roman" w:hAnsi="Times New Roman" w:cs="Times New Roman"/>
          <w:bCs/>
          <w:sz w:val="28"/>
          <w:szCs w:val="28"/>
        </w:rPr>
        <w:t>восприятия медленной и отчетливой речи собеседника на бытовые темы;</w:t>
      </w:r>
    </w:p>
    <w:p w:rsidR="004B5D3F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4A">
        <w:rPr>
          <w:rFonts w:ascii="Times New Roman" w:hAnsi="Times New Roman" w:cs="Times New Roman"/>
          <w:bCs/>
          <w:sz w:val="28"/>
          <w:szCs w:val="28"/>
        </w:rPr>
        <w:t>говорения и чтения письменного текста в рамках усвоенных тем.</w:t>
      </w: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4A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 знать:</w:t>
      </w: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4A">
        <w:rPr>
          <w:rFonts w:ascii="Times New Roman" w:hAnsi="Times New Roman" w:cs="Times New Roman"/>
          <w:bCs/>
          <w:sz w:val="28"/>
          <w:szCs w:val="28"/>
        </w:rPr>
        <w:t>лексические единицы китайского языка в объеме 1000 единиц,</w:t>
      </w:r>
    </w:p>
    <w:p w:rsidR="004B5D3F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4E4A">
        <w:rPr>
          <w:rFonts w:ascii="Times New Roman" w:hAnsi="Times New Roman" w:cs="Times New Roman"/>
          <w:bCs/>
          <w:sz w:val="28"/>
          <w:szCs w:val="28"/>
        </w:rPr>
        <w:t>обеспечивающем</w:t>
      </w:r>
      <w:proofErr w:type="gramEnd"/>
      <w:r w:rsidRPr="000E4E4A">
        <w:rPr>
          <w:rFonts w:ascii="Times New Roman" w:hAnsi="Times New Roman" w:cs="Times New Roman"/>
          <w:bCs/>
          <w:sz w:val="28"/>
          <w:szCs w:val="28"/>
        </w:rPr>
        <w:t xml:space="preserve"> коммуникацию на знакомые и бытовые темы.</w:t>
      </w:r>
    </w:p>
    <w:p w:rsidR="004B5D3F" w:rsidRDefault="004B5D3F" w:rsidP="004B5D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D3F" w:rsidRPr="000E4E4A" w:rsidRDefault="004B5D3F" w:rsidP="004B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4B5D3F" w:rsidTr="004B5D3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D3F" w:rsidRDefault="004B5D3F" w:rsidP="004B5D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5D3F" w:rsidRDefault="004B5D3F" w:rsidP="004B5D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4B5D3F" w:rsidTr="004B5D3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4B5D3F" w:rsidTr="004B5D3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FB61E5" w:rsidP="004B5D3F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5D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5D3F" w:rsidTr="004B5D3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FB61E5" w:rsidP="004B5D3F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B5D3F" w:rsidTr="004B5D3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5D3F" w:rsidTr="004B5D3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FB61E5" w:rsidP="004B5D3F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4B5D3F" w:rsidTr="004B5D3F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D3F" w:rsidRDefault="004B5D3F" w:rsidP="004B5D3F">
            <w:pPr>
              <w:spacing w:line="360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</w:t>
            </w:r>
          </w:p>
        </w:tc>
      </w:tr>
    </w:tbl>
    <w:p w:rsidR="004B5D3F" w:rsidRDefault="004B5D3F" w:rsidP="004B5D3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B5D3F" w:rsidRDefault="004B5D3F" w:rsidP="004B5D3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D3F" w:rsidRDefault="004B5D3F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 учебных дисциплин</w:t>
      </w:r>
    </w:p>
    <w:p w:rsidR="0062699B" w:rsidRDefault="0062699B" w:rsidP="0062699B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математического и общего естественнонаучного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цикла</w:t>
      </w:r>
    </w:p>
    <w:p w:rsidR="004B5D3F" w:rsidRDefault="004B5D3F" w:rsidP="0062699B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ЕН.01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ИНФОРМАТИКА И ИНФОРМАЦИОННЫЕ ТЕХНОЛОГИИ В ПРОФЕССИОНАЛЬНОЙ ДЕЯТЕЛЬНОСТИ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учебный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s16"/>
        <w:shd w:val="clear" w:color="auto" w:fill="FFFFFF"/>
        <w:jc w:val="both"/>
        <w:rPr>
          <w:bCs/>
          <w:sz w:val="28"/>
          <w:szCs w:val="28"/>
        </w:rPr>
      </w:pPr>
      <w:r>
        <w:t xml:space="preserve">     – </w:t>
      </w:r>
      <w:r>
        <w:rPr>
          <w:bCs/>
          <w:sz w:val="28"/>
          <w:szCs w:val="28"/>
        </w:rPr>
        <w:t>решать с использованием компьютерной техники различные служебные задачи;</w:t>
      </w:r>
    </w:p>
    <w:p w:rsidR="0062699B" w:rsidRDefault="0062699B" w:rsidP="0062699B">
      <w:pPr>
        <w:pStyle w:val="s1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Cs/>
          <w:sz w:val="28"/>
          <w:szCs w:val="28"/>
        </w:rPr>
        <w:t>работать в локальной и глобальной компьютерных сетях;</w:t>
      </w:r>
    </w:p>
    <w:p w:rsidR="0062699B" w:rsidRDefault="0062699B" w:rsidP="0062699B">
      <w:pPr>
        <w:pStyle w:val="s16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– </w:t>
      </w:r>
      <w:r>
        <w:rPr>
          <w:bCs/>
          <w:sz w:val="28"/>
          <w:szCs w:val="28"/>
        </w:rPr>
        <w:t>предотвращать в служебной деятельности ситуации, связанные с возможностями;</w:t>
      </w:r>
    </w:p>
    <w:p w:rsidR="0062699B" w:rsidRDefault="0062699B" w:rsidP="0062699B">
      <w:pPr>
        <w:pStyle w:val="s16"/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– несанкционированного доступа к информации, злоумышленной модификации информации и утраты служебной информации;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состав, функции и конкретные возможности справочных информационно-правовых и информационно-поисковых систем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состав, функции и конкретные возможности справочных информационно-правовых и информационно-поисковых систем.</w:t>
      </w:r>
    </w:p>
    <w:p w:rsidR="004B5D3F" w:rsidRDefault="0062699B" w:rsidP="004B5D3F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и средства поиска, систематизации, обработки, передачи и защиты компьютерной правовой информации;</w:t>
      </w:r>
    </w:p>
    <w:p w:rsidR="0062699B" w:rsidRPr="004B5D3F" w:rsidRDefault="0062699B" w:rsidP="004B5D3F">
      <w:pPr>
        <w:pStyle w:val="af7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B5D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B5D3F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61E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FB61E5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61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B61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зачёта</w:t>
            </w:r>
          </w:p>
        </w:tc>
      </w:tr>
    </w:tbl>
    <w:p w:rsidR="0062699B" w:rsidRDefault="0062699B" w:rsidP="0062699B">
      <w:pPr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tabs>
          <w:tab w:val="left" w:pos="2145"/>
          <w:tab w:val="center" w:pos="559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 учебных дисциплин</w:t>
      </w:r>
    </w:p>
    <w:p w:rsidR="0062699B" w:rsidRDefault="0062699B" w:rsidP="0062699B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цикла</w:t>
      </w: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ОП.01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оперировать юридическими понятиями и категориями;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закономерности возникновения, функционирования и развития государства и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природу и сущность государства и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исторические типы и формы права и государства, их сущность и функции;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систему права, механизм государства;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механизм и средства правового регулирования, реализации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роль государства и права в политической системе общества, в общественной жизни;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B61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6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</w:t>
            </w:r>
          </w:p>
        </w:tc>
      </w:tr>
    </w:tbl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D3F" w:rsidRDefault="004B5D3F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1E5" w:rsidRDefault="00FB61E5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 02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КОНСТИТУЦИОННОЕ ПРАВО РОССИИ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реализовывать в профессиональной деятельности нормы конституционного и административного права;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ОП.03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выявлять административные правонарушения;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производство по делам об административных правонарушениях;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административно-правовой статус органов исполнительной власти, государственных служащих;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и сущность основных институтов административного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законодательство Российской Федерации об административных правонарушениях;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признаки административного правонарушения и его виды, административной ответственности, виды административных наказаний;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административного процесса;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экзмена</w:t>
            </w:r>
            <w:proofErr w:type="spellEnd"/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04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ГРАЖДАНСКОЕ ПРАВО И ГРАЖДАНСКИЙ ПРОЦЕСС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реализовывать в профессиональной деятельности нормы гражданского права и гражданского процесса;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нормы гражданского права, регулирующие имущественные и личные неимущественные отношения;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понятие, содержание и виды гражданско-правовых договоров;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и содержание институтов гражданского процессуального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стадии гражданского процесса;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форме, экзамена,</w:t>
            </w:r>
          </w:p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05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ЭКОЛОГИЧЕСКОЕ ПРАВО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правовые нормы при регулировании отношений природопользования и охраны окружающей среды;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экологического права и законодательства Российской Федерации;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и виды экологических правонарушений;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юридическую ответственность за нарушения законодательства в области охраны окружающей среды;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рассмотрения дел об экологических правонарушениях;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06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«КРИМИНОЛОГИЯ И ПРЕДУПРЕЖДЕНИЕ ПРЕСТУПЛЕНИЙ»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выявлять обстоятельства, способствующие преступности, в том числе коррупции;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деятельность по предупреждению и профилактике преступлений и иных правонарушений, в том числе коррупционных;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социальную природу преступности и её основные характеристики и формы проявления;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лиц, совершивших преступления;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криминальной среды;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механизм индивидуального преступного поведения;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криминологическую характеристику отдельных видов и групп преступлений;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цели и задачи государственной политики в сфере противодействия коррупции;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детерминанты коррупции, особенности их проявления в механизме преступного поведения;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организационно-правовые средства предупреждения и профилактики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экзамена, другие формы контроля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07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квалифицировать отдельные виды преступлений;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сущность и содержание понятий и институтов уголовного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уголовное законодательство Российской Федерации;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квалификации отдельных видов преступлений;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08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УГОЛОВНЫЙ ПРОЦЕСС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before="0" w:after="0"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процессуальные решения в сфере уголовного судопроизводства;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понятия и институты уголовно-процессуального права;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 уголовного судопроизводства;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доказательств и доказывания в уголовном процессе;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уголовно-процессуальное законодательство Российской Федерации;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производства по уголовным делам;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предварительной проверки материалов;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поводы, основания и порядок возбуждения уголовных дел;</w:t>
      </w:r>
    </w:p>
    <w:p w:rsidR="0062699B" w:rsidRDefault="0062699B" w:rsidP="0062699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расследования уголовных дел в форме дознания;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09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КРИМИНАЛИСТИКА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технико-криминалистические средства и методы;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осмотр места происшествия;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оперативно-справочные, розыскные, криминалистические и иные формы учетов;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тактические приемы при производстве следственных действий;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формы организации и методику расследования отдельных видов и групп преступлений;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 криминалистической техники;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тактики проведения отдельных следственных действий;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и методы организации раскрытия и расследования преступлений;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методики раскрытия и расследования отдельных видов и групп преступлений;</w:t>
      </w:r>
    </w:p>
    <w:p w:rsidR="0062699B" w:rsidRDefault="0062699B" w:rsidP="0062699B"/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экзамена, другие формы контроля</w:t>
            </w:r>
          </w:p>
        </w:tc>
      </w:tr>
    </w:tbl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1E5" w:rsidRDefault="00FB61E5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spacing w:after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 10 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699B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62699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основной профессиональной образовательной программы.</w:t>
      </w:r>
    </w:p>
    <w:p w:rsidR="0062699B" w:rsidRDefault="0062699B" w:rsidP="0062699B">
      <w:pPr>
        <w:pStyle w:val="1"/>
        <w:spacing w:line="360" w:lineRule="auto"/>
        <w:ind w:firstLine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дисциплины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первичные средства пожаротушения;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2699B" w:rsidRPr="00FB61E5" w:rsidRDefault="0062699B" w:rsidP="00FB61E5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первую помощь пострадавшим;</w:t>
      </w:r>
    </w:p>
    <w:p w:rsidR="0062699B" w:rsidRPr="00FB61E5" w:rsidRDefault="0062699B" w:rsidP="00FB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виды потенциальных опасностей и их последствия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профессиональной деятельности и быту, принципы снижения вероятности их реализации;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военной службы и обороны государства;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и основные мероприятия гражданской обороны;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способы защиты населения от оружия массового поражения;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2699B" w:rsidRDefault="0062699B" w:rsidP="0062699B">
      <w:pPr>
        <w:pStyle w:val="af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62699B" w:rsidRDefault="0062699B" w:rsidP="0062699B"/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дифференциального зачета</w:t>
            </w:r>
          </w:p>
        </w:tc>
      </w:tr>
    </w:tbl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CB" w:rsidRDefault="00A261C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1CB" w:rsidRDefault="00A261C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1E5" w:rsidRPr="00FB61E5" w:rsidRDefault="00FB61E5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1E5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62699B" w:rsidRDefault="00682F0E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ОП.11 </w:t>
      </w:r>
      <w:r w:rsidR="00FB61E5">
        <w:rPr>
          <w:rFonts w:ascii="Times New Roman" w:hAnsi="Times New Roman" w:cs="Times New Roman"/>
          <w:b/>
          <w:bCs/>
          <w:sz w:val="28"/>
          <w:szCs w:val="28"/>
        </w:rPr>
        <w:t>«ТРУДОВОЕ ПРАВО»</w:t>
      </w:r>
    </w:p>
    <w:p w:rsidR="00FB61E5" w:rsidRDefault="00FB61E5" w:rsidP="00FB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Дисциплина входит в профессиональный цикл основной профессиональной образовательной программы.</w:t>
      </w:r>
    </w:p>
    <w:p w:rsidR="00FB61E5" w:rsidRPr="00FB61E5" w:rsidRDefault="00FB61E5" w:rsidP="00FB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B61E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общественные отношения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1E5">
        <w:rPr>
          <w:rFonts w:ascii="Times New Roman" w:hAnsi="Times New Roman" w:cs="Times New Roman"/>
          <w:sz w:val="28"/>
          <w:szCs w:val="28"/>
        </w:rPr>
        <w:t>трудовом праве;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содержание российского трудового права;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права и обязанности работников и работодателей;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порядок заключения, прекращения и изменения трудовых договоров;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виды трудовых договоров;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содержание трудовой дисциплины;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порядок разрешения трудовых споров;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виды рабочего времени и времени отдыха;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формы и системы оплаты труда работников;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основы охраны труда;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порядок и условия материальной ответственности сторон трудового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договора.</w:t>
      </w:r>
    </w:p>
    <w:p w:rsidR="00FB61E5" w:rsidRPr="00FB61E5" w:rsidRDefault="00FB61E5" w:rsidP="00FB61E5">
      <w:pPr>
        <w:pStyle w:val="af2"/>
        <w:tabs>
          <w:tab w:val="left" w:pos="1007"/>
        </w:tabs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применять на практике нормы трудового законодательства;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 xml:space="preserve">анализировать и готовить предложения по урегулированию </w:t>
      </w:r>
      <w:proofErr w:type="gramStart"/>
      <w:r w:rsidRPr="00FB61E5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споров;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 xml:space="preserve">анализировать и решать юридические проблемы в сфере </w:t>
      </w:r>
      <w:proofErr w:type="gramStart"/>
      <w:r w:rsidRPr="00FB61E5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отношений;</w:t>
      </w:r>
    </w:p>
    <w:p w:rsidR="00FB61E5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 xml:space="preserve">анализировать и готовить предложения по совершенствованию </w:t>
      </w:r>
      <w:proofErr w:type="gramStart"/>
      <w:r w:rsidRPr="00FB61E5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</w:p>
    <w:p w:rsidR="0062699B" w:rsidRPr="00FB61E5" w:rsidRDefault="00FB61E5" w:rsidP="00FB61E5">
      <w:pPr>
        <w:pStyle w:val="af2"/>
        <w:numPr>
          <w:ilvl w:val="0"/>
          <w:numId w:val="34"/>
        </w:numPr>
        <w:tabs>
          <w:tab w:val="left" w:pos="100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61E5">
        <w:rPr>
          <w:rFonts w:ascii="Times New Roman" w:hAnsi="Times New Roman" w:cs="Times New Roman"/>
          <w:sz w:val="28"/>
          <w:szCs w:val="28"/>
        </w:rPr>
        <w:t>деятельности организации.</w:t>
      </w:r>
    </w:p>
    <w:p w:rsidR="00FB61E5" w:rsidRDefault="00FB61E5" w:rsidP="00FB61E5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1E5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FB61E5" w:rsidTr="003255DF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E5" w:rsidRDefault="00FB61E5" w:rsidP="003255D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1E5" w:rsidRDefault="00FB61E5" w:rsidP="003255D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FB61E5" w:rsidTr="003255DF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FB61E5" w:rsidTr="003255D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FB61E5" w:rsidTr="003255D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B61E5" w:rsidTr="003255D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FB61E5" w:rsidTr="003255DF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B61E5" w:rsidTr="003255DF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1E5" w:rsidRDefault="00FB61E5" w:rsidP="003255DF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дифференциального зачета</w:t>
            </w:r>
          </w:p>
        </w:tc>
      </w:tr>
    </w:tbl>
    <w:p w:rsidR="00A261CB" w:rsidRDefault="00A261CB" w:rsidP="00FB61E5">
      <w:pPr>
        <w:tabs>
          <w:tab w:val="left" w:pos="100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tabs>
          <w:tab w:val="left" w:pos="1007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АННОТАЦИИ РАБОЧИХ ПРОГРАММ ПРОФЕССИОНАЛЬНЫХ МОДУЛЕЙ</w:t>
      </w:r>
    </w:p>
    <w:p w:rsidR="0062699B" w:rsidRDefault="0062699B" w:rsidP="0062699B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ПМ.01 ПРОФЕССИОНАЛЬНЫЙ МОДУЛЬ</w:t>
      </w:r>
    </w:p>
    <w:p w:rsidR="0062699B" w:rsidRDefault="0062699B" w:rsidP="0062699B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ОПЕРАТИВНО–СЛУЖЕБНАЯ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основной профессиональной образовательной программы: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МДК.01.01.Тактико-специальная подготовка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МДК.01.02.Огневая подготовка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МДК.01.03. Начальная профессиональная подготовка и введение в специальность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01.04. Специальная техника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 01.05. Делопроизводство и режим секретности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УП.01.01 Учебная практика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 01.01 Производственная практика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профессионального модуля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студент </w:t>
      </w:r>
      <w:r>
        <w:rPr>
          <w:rFonts w:ascii="Times New Roman" w:hAnsi="Times New Roman" w:cs="Times New Roman"/>
          <w:bCs/>
          <w:sz w:val="28"/>
          <w:szCs w:val="28"/>
        </w:rPr>
        <w:t>должен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решать оперативно-служебные задачи в составе нарядов и групп;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средства индивидуальной и коллективной защиты;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читать топографические карты, проводить измерения и ориентирование по карте и на местности, составлять служебные графические документы;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обеспечивать безопасность: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личную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подчиненных, граждан;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огнестрельное оружие;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обеспечивать законность и правопорядок;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охранять общественный порядок;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служебные обязанности в строгом соответствии с требованиями режима секретности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2699B" w:rsidRDefault="0062699B" w:rsidP="0062699B"/>
    <w:p w:rsidR="0062699B" w:rsidRDefault="0062699B" w:rsidP="0062699B">
      <w:pPr>
        <w:pStyle w:val="af7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инженерной и топографической подготовки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виды вооружения, применяемого сотрудниками правоохранительных органов;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меры безопасности при обращении с огнестрельным оружием;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организационно-правовые и тактические основы обеспечения законности и правопорядка, охраны общественного порядка;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установленный порядок организации делопроизводства, использования сведений, содержащихся в документах;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правила и порядок подготовки и оформления документов;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организационно-правовые основы режима секретности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пользования и обращения с секретными документами и изделиями.</w:t>
      </w:r>
    </w:p>
    <w:p w:rsidR="0062699B" w:rsidRDefault="0062699B" w:rsidP="0062699B"/>
    <w:p w:rsidR="0062699B" w:rsidRDefault="0062699B" w:rsidP="0062699B">
      <w:pPr>
        <w:pStyle w:val="af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</w:r>
    </w:p>
    <w:p w:rsidR="0062699B" w:rsidRDefault="0062699B" w:rsidP="0062699B">
      <w:pPr>
        <w:pStyle w:val="af7"/>
        <w:spacing w:line="360" w:lineRule="auto"/>
        <w:ind w:left="1080"/>
        <w:jc w:val="both"/>
      </w:pPr>
    </w:p>
    <w:p w:rsidR="0062699B" w:rsidRDefault="0062699B" w:rsidP="0062699B">
      <w:pPr>
        <w:pStyle w:val="af7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с учетом практик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D064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D064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ED064F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ED064F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ED0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дифференцированных зачётов,  экзамена, квалификационного экзамена</w:t>
            </w:r>
          </w:p>
        </w:tc>
      </w:tr>
    </w:tbl>
    <w:p w:rsidR="0062699B" w:rsidRDefault="0062699B" w:rsidP="0062699B">
      <w:pPr>
        <w:spacing w:line="264" w:lineRule="auto"/>
        <w:rPr>
          <w:rFonts w:ascii="Times New Roman" w:hAnsi="Times New Roman" w:cs="Times New Roman"/>
          <w:b/>
          <w:bCs/>
        </w:rPr>
      </w:pPr>
    </w:p>
    <w:p w:rsidR="0062699B" w:rsidRDefault="0062699B" w:rsidP="0062699B">
      <w:pPr>
        <w:spacing w:line="264" w:lineRule="auto"/>
        <w:rPr>
          <w:rFonts w:ascii="Times New Roman" w:hAnsi="Times New Roman" w:cs="Times New Roman"/>
          <w:b/>
          <w:bCs/>
        </w:rPr>
      </w:pPr>
    </w:p>
    <w:p w:rsidR="0062699B" w:rsidRDefault="0062699B" w:rsidP="0062699B">
      <w:pPr>
        <w:spacing w:line="264" w:lineRule="auto"/>
        <w:rPr>
          <w:rFonts w:ascii="Times New Roman" w:hAnsi="Times New Roman" w:cs="Times New Roman"/>
          <w:b/>
          <w:bCs/>
        </w:rPr>
      </w:pPr>
    </w:p>
    <w:p w:rsidR="0062699B" w:rsidRDefault="0062699B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99B" w:rsidRDefault="0062699B" w:rsidP="006269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ПМ.02 ПРОФЕССИОНАЛЬНЫЙ МОДУЛЬ</w:t>
      </w:r>
    </w:p>
    <w:p w:rsidR="0062699B" w:rsidRPr="00ED064F" w:rsidRDefault="0062699B" w:rsidP="0062699B">
      <w:pPr>
        <w:pStyle w:val="af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«ОРГАНИЗАЦИОННО-УПРАВЛЕНЧЕСКАЯ ДЕЯТЕЛЬНОСТЬ»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Профессиональный модуль основной профессиональной образовательной программы:</w:t>
      </w:r>
    </w:p>
    <w:p w:rsidR="0062699B" w:rsidRDefault="0062699B" w:rsidP="0062699B">
      <w:pPr>
        <w:pStyle w:val="af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МДК.02.01.Основы управления в правоохранительных органах </w:t>
      </w:r>
    </w:p>
    <w:p w:rsidR="0062699B" w:rsidRDefault="0062699B" w:rsidP="00626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МДК.02.02. Документирование управленческой деятельности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УП.02.01.Учебная практика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ПП.02.01.Производственная практика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профессионального модуля 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уметь:</w:t>
      </w:r>
    </w:p>
    <w:p w:rsidR="0062699B" w:rsidRDefault="0062699B" w:rsidP="0062699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разрабатывать планирующую, отчетную и другую управленческую документацию;</w:t>
      </w:r>
    </w:p>
    <w:p w:rsidR="0062699B" w:rsidRDefault="0062699B" w:rsidP="0062699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принимать оптимальные управленческие решения;</w:t>
      </w:r>
    </w:p>
    <w:p w:rsidR="0062699B" w:rsidRDefault="0062699B" w:rsidP="0062699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организовывать работу подчиненных (ставить задачи, организовывать взаимодействия, обеспечивать и управлять);</w:t>
      </w:r>
    </w:p>
    <w:p w:rsidR="0062699B" w:rsidRPr="00ED064F" w:rsidRDefault="0062699B" w:rsidP="0062699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контроль и учет результатов деятельности исполнителей;</w:t>
      </w:r>
    </w:p>
    <w:p w:rsidR="0062699B" w:rsidRDefault="0062699B" w:rsidP="0062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знать: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управленческой деятельности;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научной организации труда;</w:t>
      </w:r>
    </w:p>
    <w:p w:rsidR="0062699B" w:rsidRPr="00ED064F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подготовки и принятия управленческих решений, организации их исполнения.</w:t>
      </w:r>
    </w:p>
    <w:p w:rsidR="0062699B" w:rsidRDefault="0062699B" w:rsidP="0062699B">
      <w:pPr>
        <w:pStyle w:val="af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 иметь практический опыт:</w:t>
      </w:r>
    </w:p>
    <w:p w:rsidR="0062699B" w:rsidRDefault="0062699B" w:rsidP="0062699B">
      <w:pPr>
        <w:pStyle w:val="af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62699B" w:rsidRDefault="0062699B" w:rsidP="0062699B"/>
    <w:p w:rsidR="0062699B" w:rsidRDefault="0062699B" w:rsidP="0062699B">
      <w:pPr>
        <w:pStyle w:val="af7"/>
        <w:spacing w:line="36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62699B" w:rsidTr="0062699B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с учетом практик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99B" w:rsidRDefault="006269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</w:tr>
      <w:tr w:rsidR="0062699B" w:rsidTr="0062699B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2699B" w:rsidTr="0062699B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2699B" w:rsidTr="0062699B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99B" w:rsidRDefault="0062699B">
            <w:pPr>
              <w:spacing w:line="264" w:lineRule="auto"/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дифференцированных зачётов</w:t>
            </w:r>
          </w:p>
        </w:tc>
      </w:tr>
    </w:tbl>
    <w:p w:rsidR="0062699B" w:rsidRDefault="0062699B" w:rsidP="0062699B">
      <w:pPr>
        <w:tabs>
          <w:tab w:val="left" w:pos="83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2699B" w:rsidRDefault="0062699B" w:rsidP="0062699B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882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2" w:name="bookmark38"/>
      <w:r>
        <w:rPr>
          <w:rFonts w:ascii="Times New Roman" w:hAnsi="Times New Roman"/>
          <w:b/>
          <w:bCs/>
          <w:sz w:val="28"/>
          <w:szCs w:val="28"/>
        </w:rPr>
        <w:t>Контроль и оценка результатов освоения ППССЗ</w:t>
      </w:r>
      <w:bookmarkEnd w:id="22"/>
    </w:p>
    <w:p w:rsidR="0062699B" w:rsidRDefault="0062699B" w:rsidP="0062699B">
      <w:pPr>
        <w:pStyle w:val="43"/>
        <w:keepNext/>
        <w:keepLines/>
        <w:numPr>
          <w:ilvl w:val="1"/>
          <w:numId w:val="21"/>
        </w:numPr>
        <w:shd w:val="clear" w:color="auto" w:fill="auto"/>
        <w:tabs>
          <w:tab w:val="left" w:pos="1301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23" w:name="bookmark39"/>
      <w:r>
        <w:rPr>
          <w:rFonts w:ascii="Times New Roman" w:hAnsi="Times New Roman"/>
          <w:sz w:val="28"/>
          <w:szCs w:val="28"/>
        </w:rPr>
        <w:t>Контроль и оценка освоения программы подготовки специалистов среднего звена, профессиональных и общих компетенций</w:t>
      </w:r>
      <w:bookmarkEnd w:id="23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ППССЗ включает текущий контроль знаний, промежуточную и государственную (итоговую) аттестацию обучающихся.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промежуточной аттестации разрабатываются преподавателями и утверждаются на заседании цикловых комиссий.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компетенций обучающихся.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62699B" w:rsidRDefault="0062699B" w:rsidP="0062699B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текущая аттестация;</w:t>
      </w:r>
    </w:p>
    <w:p w:rsidR="0062699B" w:rsidRDefault="0062699B" w:rsidP="0062699B">
      <w:pPr>
        <w:pStyle w:val="af2"/>
        <w:numPr>
          <w:ilvl w:val="0"/>
          <w:numId w:val="22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является основной формой контроля учебной работы студентов.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отдельной дисциплине;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экзамен по двум или нескольким дисциплинам;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экзамен по профессиональному модулю;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дифференцированный зачет;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зачет по отдельной дисциплине;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01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21"/>
        </w:numPr>
        <w:shd w:val="clear" w:color="auto" w:fill="auto"/>
        <w:tabs>
          <w:tab w:val="left" w:pos="1411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24" w:name="bookmark40"/>
      <w:r>
        <w:rPr>
          <w:rFonts w:ascii="Times New Roman" w:hAnsi="Times New Roman"/>
          <w:sz w:val="28"/>
          <w:szCs w:val="28"/>
        </w:rPr>
        <w:t>Требования к выпускным квалификационным работам</w:t>
      </w:r>
      <w:bookmarkEnd w:id="24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выпускников колледжа, освоивших основную профессиональную образовательную программу среднего профессионального образования по специальности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>, включает защиту выпускной квалификационной работы (дипломная работа).</w:t>
      </w:r>
    </w:p>
    <w:p w:rsidR="0062699B" w:rsidRDefault="0062699B" w:rsidP="0062699B">
      <w:pPr>
        <w:pStyle w:val="31"/>
        <w:shd w:val="clear" w:color="auto" w:fill="auto"/>
        <w:tabs>
          <w:tab w:val="left" w:pos="3063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Темы выпускных</w:t>
      </w:r>
      <w:r>
        <w:rPr>
          <w:sz w:val="28"/>
          <w:szCs w:val="28"/>
        </w:rPr>
        <w:tab/>
        <w:t xml:space="preserve">квалификационных работ должны иметь                 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>–ориентированный характер и отвечать следующим требованиям: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профессиональными компетенциями;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реальность;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 современности используемых средств.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тема дипломной работы должна соответствовать содержанию одного </w:t>
      </w:r>
      <w:r>
        <w:rPr>
          <w:sz w:val="28"/>
          <w:szCs w:val="28"/>
        </w:rPr>
        <w:lastRenderedPageBreak/>
        <w:t>или нескольких профессиональных модулей.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>
        <w:rPr>
          <w:color w:val="000000"/>
          <w:sz w:val="28"/>
          <w:szCs w:val="28"/>
        </w:rPr>
        <w:t>ВКР</w:t>
      </w:r>
      <w:r>
        <w:rPr>
          <w:sz w:val="28"/>
          <w:szCs w:val="28"/>
        </w:rPr>
        <w:t xml:space="preserve"> разрабатываются преподавателями профессиональных модулей, рассматриваются на заседании цикловой комиссии и утверждаются директором НПОУ ЯКИТ.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утвержденным темам руководители </w:t>
      </w:r>
      <w:r>
        <w:rPr>
          <w:color w:val="000000"/>
          <w:sz w:val="28"/>
          <w:szCs w:val="28"/>
        </w:rPr>
        <w:t>ВКР</w:t>
      </w:r>
      <w:r>
        <w:rPr>
          <w:sz w:val="28"/>
          <w:szCs w:val="28"/>
        </w:rPr>
        <w:t xml:space="preserve"> разрабатывают индивидуальные задания на работу, которые рассматриваются цикловой комиссией и утверждаются директором колледжа.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 на подготовку и защиту ВКР (дипломной работы) составляет 6 недель, из них: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760"/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выпускной квалификационной работы (дипломная работа/проект) – 4 недели;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760"/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 (дипломная работа/проект) – 2 недели.</w:t>
      </w:r>
    </w:p>
    <w:p w:rsidR="0062699B" w:rsidRDefault="0062699B" w:rsidP="0062699B">
      <w:pPr>
        <w:pStyle w:val="31"/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>
        <w:rPr>
          <w:color w:val="000000"/>
          <w:sz w:val="28"/>
          <w:szCs w:val="28"/>
        </w:rPr>
        <w:t>ВКР</w:t>
      </w:r>
      <w:r>
        <w:rPr>
          <w:sz w:val="28"/>
          <w:szCs w:val="28"/>
        </w:rPr>
        <w:t xml:space="preserve"> должно соответствовать требованиям НПОУ ЯКИТ и содержится в </w:t>
      </w: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рекомендациям по написанию выпускной квалификационной работы.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выполняется в форме дипломной работы и представляет собой законченную разработку, в которой решается актуальная для предприятия отрасли задача.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выпускной квалификационной работе демонстрируется: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собирать и анализировать первичную экспериментальную, статистическую и иную информацию;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современные методы исследований;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определять актуальность целей и задач и практическую значимость исследований;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результатов и методического опыта исследования применительно к проблеме в избранной области.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>
        <w:rPr>
          <w:color w:val="000000"/>
          <w:sz w:val="28"/>
          <w:szCs w:val="28"/>
        </w:rPr>
        <w:t>ВКР</w:t>
      </w:r>
      <w:r>
        <w:rPr>
          <w:sz w:val="28"/>
          <w:szCs w:val="28"/>
        </w:rPr>
        <w:t xml:space="preserve"> проводится публично на заседании государственной экзаменационной комиссии.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экзамен не предусмотрен.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25" w:name="bookmark41"/>
      <w:r>
        <w:rPr>
          <w:rFonts w:ascii="Times New Roman" w:hAnsi="Times New Roman"/>
          <w:sz w:val="28"/>
          <w:szCs w:val="28"/>
        </w:rPr>
        <w:lastRenderedPageBreak/>
        <w:t>Организация государственной итоговой аттестации выпускников</w:t>
      </w:r>
      <w:bookmarkEnd w:id="25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>
        <w:rPr>
          <w:sz w:val="28"/>
          <w:szCs w:val="28"/>
        </w:rPr>
        <w:t>призвана</w:t>
      </w:r>
      <w:proofErr w:type="gramEnd"/>
      <w:r>
        <w:rPr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государственной экзаменационной комиссии – оценка качества подготовки выпускников колледжа, которая должна осуществляться экспертами государственной экзаменационной комиссии по результатам защиты выпускной квалификационной работы и результатам освоения профессиональной образовательной программы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>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выпускников колледжа, освоивших образовательную программу среднего профессионального образования подготовки специалистов среднего звена, включает защиту выпускной квалификационной работы (дипломная работа).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государственной итоговой аттестации определяются колледжем в соответствии с его учебным планом.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left="20" w:right="20" w:firstLine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проведения ГИА создается государственная экзаменационная комиссия в порядке, предусмотренном приказом от 16.08.2013г.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государственной экзаменационной комиссии в количестве пяти человек утверждается приказом директора НПОУ ЯКИТ.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Итоговая государственная аттестация выпускников при ее успешном прохождении завершается выдачей диплома государственного образца.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33"/>
        <w:keepNext/>
        <w:keepLines/>
        <w:numPr>
          <w:ilvl w:val="0"/>
          <w:numId w:val="23"/>
        </w:numPr>
        <w:shd w:val="clear" w:color="auto" w:fill="auto"/>
        <w:tabs>
          <w:tab w:val="left" w:pos="934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6" w:name="bookmark42"/>
      <w:r>
        <w:rPr>
          <w:rFonts w:ascii="Times New Roman" w:hAnsi="Times New Roman"/>
          <w:b/>
          <w:bCs/>
          <w:sz w:val="28"/>
          <w:szCs w:val="28"/>
        </w:rPr>
        <w:lastRenderedPageBreak/>
        <w:t>Ресурсное обеспечение ППССЗ</w:t>
      </w:r>
      <w:bookmarkEnd w:id="26"/>
    </w:p>
    <w:p w:rsidR="0062699B" w:rsidRDefault="0062699B" w:rsidP="0062699B">
      <w:pPr>
        <w:pStyle w:val="33"/>
        <w:keepNext/>
        <w:keepLines/>
        <w:shd w:val="clear" w:color="auto" w:fill="auto"/>
        <w:tabs>
          <w:tab w:val="left" w:pos="934"/>
        </w:tabs>
        <w:spacing w:after="0" w:line="360" w:lineRule="auto"/>
        <w:ind w:left="851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shd w:val="clear" w:color="auto" w:fill="auto"/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bookmarkStart w:id="27" w:name="bookmark43"/>
      <w:r>
        <w:rPr>
          <w:rFonts w:ascii="Times New Roman" w:hAnsi="Times New Roman"/>
          <w:sz w:val="28"/>
          <w:szCs w:val="28"/>
        </w:rPr>
        <w:t>6.1 Кадровое обеспечение</w:t>
      </w:r>
      <w:bookmarkEnd w:id="27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подготовки специалистов среднего звена обеспечивается педагогическими кадрами, имеющими высшее образование, соответствующее профилю преподаваемой дисциплины (модуля).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24"/>
        </w:numPr>
        <w:shd w:val="clear" w:color="auto" w:fill="auto"/>
        <w:tabs>
          <w:tab w:val="left" w:pos="1099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28" w:name="bookmark44"/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–методическое и информационное обеспечение образователь</w:t>
      </w:r>
      <w:r>
        <w:rPr>
          <w:rFonts w:ascii="Times New Roman" w:hAnsi="Times New Roman"/>
          <w:sz w:val="28"/>
          <w:szCs w:val="28"/>
        </w:rPr>
        <w:softHyphen/>
        <w:t>ного процесса</w:t>
      </w:r>
      <w:bookmarkEnd w:id="28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ППССЗ специальности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ППССЗ. </w:t>
      </w:r>
      <w:proofErr w:type="gramStart"/>
      <w:r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Библиотечный фонд НПОУ ЯКИТ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  <w:proofErr w:type="gramEnd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помимо учебной литературы, включает официальные,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</w:rPr>
        <w:softHyphen/>
        <w:t xml:space="preserve">библиографические и периодические издания в расчете 1–2 экземпляра на каждые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подготовки специалистов среднего звена по специальности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 xml:space="preserve"> обеспечивается доступ каждого студента к базам данных и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– практикумам, практикам, а также наглядными пособиями, видео – и мультимедийными материалами.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Собственная библиотека содержит:</w:t>
      </w:r>
    </w:p>
    <w:p w:rsidR="0062699B" w:rsidRDefault="0062699B" w:rsidP="0062699B">
      <w:pPr>
        <w:numPr>
          <w:ilvl w:val="0"/>
          <w:numId w:val="5"/>
        </w:numPr>
        <w:tabs>
          <w:tab w:val="left" w:pos="934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–методические комплексы по каждой дисциплине учебного плана;</w:t>
      </w:r>
    </w:p>
    <w:p w:rsidR="0062699B" w:rsidRDefault="0062699B" w:rsidP="0062699B">
      <w:pPr>
        <w:numPr>
          <w:ilvl w:val="0"/>
          <w:numId w:val="5"/>
        </w:numPr>
        <w:tabs>
          <w:tab w:val="left" w:pos="9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62699B" w:rsidRDefault="0062699B" w:rsidP="0062699B">
      <w:pPr>
        <w:numPr>
          <w:ilvl w:val="0"/>
          <w:numId w:val="5"/>
        </w:numPr>
        <w:tabs>
          <w:tab w:val="left" w:pos="9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НПОУ ЯКИТ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62699B" w:rsidRDefault="0062699B" w:rsidP="0062699B">
      <w:pPr>
        <w:tabs>
          <w:tab w:val="left" w:pos="669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bookmark45"/>
    </w:p>
    <w:p w:rsidR="0062699B" w:rsidRDefault="0062699B" w:rsidP="0062699B">
      <w:pPr>
        <w:pStyle w:val="af2"/>
        <w:keepNext/>
        <w:keepLines/>
        <w:numPr>
          <w:ilvl w:val="1"/>
          <w:numId w:val="24"/>
        </w:numPr>
        <w:tabs>
          <w:tab w:val="left" w:pos="1133"/>
        </w:tabs>
        <w:spacing w:line="360" w:lineRule="auto"/>
        <w:ind w:left="0" w:firstLine="851"/>
        <w:jc w:val="both"/>
        <w:outlineLvl w:val="3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Материально–техническое обеспечение образовательного процесса в НПОУ ЯКИТ согласно требованиям ФГОС СПО специальности </w:t>
      </w:r>
      <w:bookmarkEnd w:id="29"/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учреждение, реализующее образовательную программу среднего профессионального образования подготовки специалистов среднего звена по специальности среднего профессионального образования, располагает материально–технической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Материально–техническая база соответствует действующим санитарным и противопожарным нормам.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ППССЗ обеспечивает:</w:t>
      </w:r>
    </w:p>
    <w:p w:rsidR="0062699B" w:rsidRDefault="0062699B" w:rsidP="0062699B">
      <w:pPr>
        <w:pStyle w:val="af2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</w:t>
      </w:r>
    </w:p>
    <w:p w:rsidR="0062699B" w:rsidRDefault="0062699B" w:rsidP="0062699B">
      <w:pPr>
        <w:pStyle w:val="af2"/>
        <w:numPr>
          <w:ilvl w:val="0"/>
          <w:numId w:val="25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2699B" w:rsidRDefault="0062699B" w:rsidP="0062699B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62699B" w:rsidRDefault="0062699B" w:rsidP="0062699B">
      <w:pPr>
        <w:pStyle w:val="31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ППССЗ предполагает наличие 13 учебных кабинетов, 3 лабораторий.</w:t>
      </w:r>
    </w:p>
    <w:p w:rsidR="0062699B" w:rsidRDefault="0062699B" w:rsidP="0062699B">
      <w:pPr>
        <w:pStyle w:val="71"/>
        <w:shd w:val="clear" w:color="auto" w:fill="auto"/>
        <w:spacing w:before="0" w:after="0" w:line="360" w:lineRule="auto"/>
        <w:ind w:firstLine="851"/>
      </w:pPr>
      <w:bookmarkStart w:id="30" w:name="bookmark46"/>
      <w:r>
        <w:t>Перечень кабинетов, лабораторий, мастерских и других помещений</w:t>
      </w:r>
      <w:bookmarkEnd w:id="30"/>
    </w:p>
    <w:p w:rsidR="0062699B" w:rsidRDefault="0062699B" w:rsidP="0062699B">
      <w:pPr>
        <w:pStyle w:val="310"/>
        <w:shd w:val="clear" w:color="auto" w:fill="auto"/>
        <w:spacing w:line="360" w:lineRule="auto"/>
        <w:ind w:firstLine="851"/>
        <w:rPr>
          <w:sz w:val="28"/>
          <w:szCs w:val="28"/>
        </w:rPr>
      </w:pPr>
      <w:bookmarkStart w:id="31" w:name="bookmark47"/>
      <w:r>
        <w:rPr>
          <w:sz w:val="28"/>
          <w:szCs w:val="28"/>
        </w:rPr>
        <w:t>Кабинеты:</w:t>
      </w:r>
      <w:bookmarkEnd w:id="31"/>
    </w:p>
    <w:p w:rsidR="0062699B" w:rsidRDefault="0062699B" w:rsidP="0062699B">
      <w:pPr>
        <w:numPr>
          <w:ilvl w:val="0"/>
          <w:numId w:val="26"/>
        </w:numPr>
        <w:spacing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bookmarkStart w:id="32" w:name="bookmark48"/>
      <w:r>
        <w:rPr>
          <w:rFonts w:ascii="Times New Roman" w:hAnsi="Times New Roman" w:cs="Times New Roman"/>
          <w:sz w:val="28"/>
          <w:szCs w:val="28"/>
        </w:rPr>
        <w:t>криминалистики;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техники;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огневой подготовки;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–специальной подготовки;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 (компьютерные классы);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медицинской помощи;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гуманитарных и социально–экономических дисциплин;</w:t>
      </w:r>
    </w:p>
    <w:p w:rsidR="0062699B" w:rsidRDefault="0062699B" w:rsidP="0062699B">
      <w:pPr>
        <w:numPr>
          <w:ilvl w:val="0"/>
          <w:numId w:val="26"/>
        </w:numPr>
        <w:spacing w:before="100" w:beforeAutospacing="1" w:after="100" w:afterAutospacing="1" w:line="360" w:lineRule="auto"/>
        <w:ind w:hanging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(класс) деловых игр.</w:t>
      </w:r>
    </w:p>
    <w:p w:rsidR="0062699B" w:rsidRDefault="0062699B" w:rsidP="0062699B">
      <w:pPr>
        <w:spacing w:before="100" w:beforeAutospacing="1" w:after="100" w:afterAutospacing="1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62699B" w:rsidRDefault="0062699B" w:rsidP="0062699B">
      <w:pPr>
        <w:numPr>
          <w:ilvl w:val="0"/>
          <w:numId w:val="27"/>
        </w:numPr>
        <w:spacing w:before="100" w:beforeAutospacing="1" w:after="100" w:afterAutospacing="1" w:line="36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криминалистические полигоны;</w:t>
      </w:r>
    </w:p>
    <w:p w:rsidR="0062699B" w:rsidRDefault="0062699B" w:rsidP="0062699B">
      <w:pPr>
        <w:numPr>
          <w:ilvl w:val="0"/>
          <w:numId w:val="27"/>
        </w:numPr>
        <w:spacing w:before="100" w:beforeAutospacing="1" w:after="100" w:afterAutospacing="1" w:line="360" w:lineRule="auto"/>
        <w:ind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полигоны для отработки навыков оперативно–служебной деятельности в соответствии с профилем подготовки.</w:t>
      </w:r>
    </w:p>
    <w:bookmarkEnd w:id="32"/>
    <w:p w:rsidR="0062699B" w:rsidRDefault="0062699B" w:rsidP="0062699B">
      <w:pPr>
        <w:pStyle w:val="310"/>
        <w:shd w:val="clear" w:color="auto" w:fill="auto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Спортивный комплекс:</w:t>
      </w:r>
    </w:p>
    <w:p w:rsidR="0062699B" w:rsidRDefault="0062699B" w:rsidP="0062699B">
      <w:pPr>
        <w:pStyle w:val="af2"/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62699B" w:rsidRDefault="0062699B" w:rsidP="0062699B">
      <w:pPr>
        <w:pStyle w:val="af2"/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препятствия;</w:t>
      </w:r>
    </w:p>
    <w:p w:rsidR="0062699B" w:rsidRDefault="0062699B" w:rsidP="0062699B">
      <w:pPr>
        <w:pStyle w:val="af2"/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тир.</w:t>
      </w:r>
    </w:p>
    <w:p w:rsidR="0062699B" w:rsidRDefault="0062699B" w:rsidP="0062699B">
      <w:pPr>
        <w:pStyle w:val="310"/>
        <w:shd w:val="clear" w:color="auto" w:fill="auto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Залы:</w:t>
      </w:r>
    </w:p>
    <w:p w:rsidR="0062699B" w:rsidRDefault="0062699B" w:rsidP="0062699B">
      <w:pPr>
        <w:pStyle w:val="31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библиотека;</w:t>
      </w:r>
    </w:p>
    <w:p w:rsidR="0062699B" w:rsidRDefault="0062699B" w:rsidP="0062699B">
      <w:pPr>
        <w:pStyle w:val="31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специальная библиотека (библиотека литературы ограниченного пользования)</w:t>
      </w:r>
    </w:p>
    <w:p w:rsidR="0062699B" w:rsidRDefault="0062699B" w:rsidP="0062699B">
      <w:pPr>
        <w:pStyle w:val="31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читальный зал (специализированный кабинет), оборудованный компьютерами с выходом в сеть Интернет; </w:t>
      </w:r>
    </w:p>
    <w:p w:rsidR="0062699B" w:rsidRDefault="0062699B" w:rsidP="0062699B">
      <w:pPr>
        <w:pStyle w:val="31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НПОУ ЯКИТ располагает необходимой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компьютерные классы с установленным лицензионным программным обеспечением, объединенные в локальную сеть и с выходом в сеть Интернет, мультимедийные установки, современные программные продукты.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проводятся в специально оборудованных аудиториях, оснащенных проектором с обязательной презентацией учебного материала.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43"/>
        <w:keepNext/>
        <w:keepLines/>
        <w:numPr>
          <w:ilvl w:val="1"/>
          <w:numId w:val="24"/>
        </w:numPr>
        <w:shd w:val="clear" w:color="auto" w:fill="auto"/>
        <w:tabs>
          <w:tab w:val="left" w:pos="939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33" w:name="bookmark49"/>
      <w:r>
        <w:rPr>
          <w:rFonts w:ascii="Times New Roman" w:hAnsi="Times New Roman"/>
          <w:sz w:val="28"/>
          <w:szCs w:val="28"/>
        </w:rPr>
        <w:lastRenderedPageBreak/>
        <w:t>Базы практики</w:t>
      </w:r>
      <w:bookmarkEnd w:id="33"/>
    </w:p>
    <w:p w:rsidR="0062699B" w:rsidRDefault="0062699B" w:rsidP="0062699B">
      <w:pPr>
        <w:tabs>
          <w:tab w:val="left" w:pos="45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СПО по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40.02.02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практика является обязательным разделом ППССЗ. Имеющаяся база практики обеспечивает возможность прохождения практики студентами в соответствии с учебным планом.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62699B" w:rsidRDefault="0062699B" w:rsidP="0062699B">
      <w:pPr>
        <w:pStyle w:val="31"/>
        <w:shd w:val="clear" w:color="auto" w:fill="auto"/>
        <w:tabs>
          <w:tab w:val="left" w:pos="686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состоит из двух этапов:</w:t>
      </w:r>
      <w:r>
        <w:rPr>
          <w:sz w:val="28"/>
          <w:szCs w:val="28"/>
        </w:rPr>
        <w:tab/>
        <w:t>практики по профилю специальности и преддипломной практики.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реализовываются концентрированно.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задачи, программы и формы отчетности определяются отдельно и закреплены в соответствующих нормативных документах.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профессиональных модулях ПМ.01 Оперативно-служебная деятельность, ПМ.02 Организационно-управленческая деятельность. Задания на производственную практику, порядок ее проведения приведены в программах профессиональных модулей.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(преддипломная) является завершающим этапом подготовки Юриста и направлена на достижение следующих целей: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студентами профессиональной деятельностью, развитие профессионального мышления;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дисциплин, определяющих специфику специальности;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профессиональной готовности к самостоятельной трудовой деятельности выпускника;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1012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сбор материалов к итоговой государственной аттестации.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закрепляют компетенции, приобретаемые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результате освоения теоретических курсов, помогают приобрести практический опыт выполнения профессиональных заданий, продолжают формировать общекультурные (универсальные) компетенции обучающихся.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всех видов практики определяется программой, которая устанавливает дидактически обоснованную последовательность процесса формирования общекультурных и профессиональных компетенций студентов в соответствии со спецификой специальности.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Выпускающая цикловая комиссия обеспечивает студентов программами, методическими указаниями по прохождению практик, закрепляет руководителя практики из числа преподавателей цикловой комиссии. С места прохождения практики студенты получают характеристику. По окончании практики студенты готовят и защищают отчеты по практике.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учебной и производственной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33"/>
        <w:keepNext/>
        <w:keepLines/>
        <w:numPr>
          <w:ilvl w:val="0"/>
          <w:numId w:val="24"/>
        </w:numPr>
        <w:shd w:val="clear" w:color="auto" w:fill="auto"/>
        <w:tabs>
          <w:tab w:val="left" w:pos="878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4" w:name="bookmark50"/>
      <w:r>
        <w:rPr>
          <w:rFonts w:ascii="Times New Roman" w:hAnsi="Times New Roman"/>
          <w:b/>
          <w:bCs/>
          <w:sz w:val="28"/>
          <w:szCs w:val="28"/>
        </w:rPr>
        <w:t>Нормативно–методическое обеспечение качества подготовки выпускника ППССЗ</w:t>
      </w:r>
      <w:bookmarkEnd w:id="34"/>
    </w:p>
    <w:p w:rsidR="0062699B" w:rsidRDefault="0062699B" w:rsidP="0062699B">
      <w:pPr>
        <w:pStyle w:val="43"/>
        <w:keepNext/>
        <w:keepLines/>
        <w:numPr>
          <w:ilvl w:val="1"/>
          <w:numId w:val="30"/>
        </w:numPr>
        <w:shd w:val="clear" w:color="auto" w:fill="auto"/>
        <w:tabs>
          <w:tab w:val="left" w:pos="1574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35" w:name="bookmark51"/>
      <w:r>
        <w:rPr>
          <w:rFonts w:ascii="Times New Roman" w:hAnsi="Times New Roman"/>
          <w:sz w:val="28"/>
          <w:szCs w:val="28"/>
        </w:rPr>
        <w:t>Нормативно–методическое обеспечение и материалы, обеспечивающие качество подготовки выпускника</w:t>
      </w:r>
      <w:bookmarkEnd w:id="35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СПО по специальности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 xml:space="preserve"> оценка качества </w:t>
      </w:r>
      <w:proofErr w:type="gramStart"/>
      <w:r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>
        <w:rPr>
          <w:sz w:val="28"/>
          <w:szCs w:val="28"/>
        </w:rPr>
        <w:t xml:space="preserve"> должна включать текущий контроль знаний, промежуточную и государственную итоговую аттестацию обучающихся.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определяющие порядок и содержание проведения промежуточных и итоговых аттестаций включают: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контрольные вопросы по учебным дисциплинам; 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билеты;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к выполнению практических, контрольных и курсовых работ;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учебной и производственной практикам;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выпускной квалификационной работы.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освоения дисциплин;</w:t>
      </w:r>
    </w:p>
    <w:p w:rsidR="0062699B" w:rsidRDefault="0062699B" w:rsidP="0062699B">
      <w:pPr>
        <w:pStyle w:val="31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компетенций обучающихся.</w:t>
      </w:r>
    </w:p>
    <w:p w:rsidR="0062699B" w:rsidRDefault="0062699B" w:rsidP="0062699B">
      <w:pPr>
        <w:pStyle w:val="43"/>
        <w:keepNext/>
        <w:keepLines/>
        <w:numPr>
          <w:ilvl w:val="1"/>
          <w:numId w:val="30"/>
        </w:numPr>
        <w:shd w:val="clear" w:color="auto" w:fill="auto"/>
        <w:tabs>
          <w:tab w:val="left" w:pos="0"/>
        </w:tabs>
        <w:spacing w:before="0"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36" w:name="bookmark52"/>
      <w:r>
        <w:rPr>
          <w:rFonts w:ascii="Times New Roman" w:hAnsi="Times New Roman"/>
          <w:sz w:val="28"/>
          <w:szCs w:val="28"/>
        </w:rPr>
        <w:t>Фонды оценочных средств текущего контроля успеваемости, промежуточной и государственной итоговой аттестаций</w:t>
      </w:r>
      <w:bookmarkEnd w:id="36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промежуточной аттестации разрабатываются и утверждаются образовательным учреждением самостоятельно.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СПО </w:t>
      </w:r>
      <w:r>
        <w:rPr>
          <w:bCs/>
          <w:sz w:val="28"/>
          <w:szCs w:val="28"/>
        </w:rPr>
        <w:t>40.02.02 Правоохранительная деятельность</w:t>
      </w:r>
      <w:r>
        <w:rPr>
          <w:sz w:val="28"/>
          <w:szCs w:val="28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</w:t>
      </w:r>
      <w:proofErr w:type="gramStart"/>
      <w:r>
        <w:rPr>
          <w:sz w:val="28"/>
          <w:szCs w:val="28"/>
        </w:rPr>
        <w:t>разрабатываются НПОУ ЯКИТ доводятся</w:t>
      </w:r>
      <w:proofErr w:type="gramEnd"/>
      <w:r>
        <w:rPr>
          <w:sz w:val="28"/>
          <w:szCs w:val="28"/>
        </w:rPr>
        <w:t xml:space="preserve"> до сведения обучающихся. 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текущего контроля осуществляется в соответствии с учебным планом. Предусмотрены следующие виды текущего контроля: контрольные работы, тестирование, опрос, собеседование и др.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студентов проводится по следующей схеме:</w:t>
      </w:r>
    </w:p>
    <w:p w:rsidR="0062699B" w:rsidRDefault="0062699B" w:rsidP="0062699B">
      <w:pPr>
        <w:pStyle w:val="31"/>
        <w:numPr>
          <w:ilvl w:val="0"/>
          <w:numId w:val="31"/>
        </w:numPr>
        <w:shd w:val="clear" w:color="auto" w:fill="auto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знаний в семестре;</w:t>
      </w:r>
    </w:p>
    <w:p w:rsidR="0062699B" w:rsidRDefault="0062699B" w:rsidP="0062699B">
      <w:pPr>
        <w:pStyle w:val="31"/>
        <w:numPr>
          <w:ilvl w:val="0"/>
          <w:numId w:val="31"/>
        </w:numPr>
        <w:shd w:val="clear" w:color="auto" w:fill="auto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зачетов,  дифференцированных зачетов, комплексных дифференцированных зачетов,  экзаменов, комплексных экзаменов, квалификационных экзаменов, комплексных квалификационных экзаменов  (в соответствии с учебными планами);</w:t>
      </w:r>
    </w:p>
    <w:p w:rsidR="0062699B" w:rsidRDefault="0062699B" w:rsidP="0062699B">
      <w:pPr>
        <w:pStyle w:val="31"/>
        <w:numPr>
          <w:ilvl w:val="0"/>
          <w:numId w:val="31"/>
        </w:numPr>
        <w:shd w:val="clear" w:color="auto" w:fill="auto"/>
        <w:spacing w:before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государственная итоговая аттестация.</w:t>
      </w:r>
    </w:p>
    <w:p w:rsidR="0062699B" w:rsidRDefault="0062699B" w:rsidP="0062699B">
      <w:pPr>
        <w:pStyle w:val="33"/>
        <w:keepNext/>
        <w:keepLines/>
        <w:shd w:val="clear" w:color="auto" w:fill="auto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7" w:name="bookmark53"/>
    </w:p>
    <w:p w:rsidR="0062699B" w:rsidRDefault="0062699B" w:rsidP="0062699B">
      <w:pPr>
        <w:pStyle w:val="33"/>
        <w:keepNext/>
        <w:keepLines/>
        <w:shd w:val="clear" w:color="auto" w:fill="auto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Характеристика среды колледжа, обеспечивающая развитие общих компетенций выпускников</w:t>
      </w:r>
      <w:bookmarkEnd w:id="37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колледже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Созданы условия для развития личности и регулирования социально–культурных процессов, способствующих укреплению нравственных, гражданских, общекультурных качеств обучающихся и формировании общих компетенций.</w:t>
      </w:r>
    </w:p>
    <w:p w:rsidR="0062699B" w:rsidRDefault="0062699B" w:rsidP="006269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студентами строится по следующим основным направлениям:</w:t>
      </w:r>
    </w:p>
    <w:p w:rsidR="0062699B" w:rsidRDefault="0062699B" w:rsidP="0062699B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 самоуправления (выбор и координация работы членов студенческого совета). Студенческий совет ведет работу по секторам: культмассовый, социальный, учебный, спортивный</w:t>
      </w:r>
    </w:p>
    <w:p w:rsidR="0062699B" w:rsidRDefault="0062699B" w:rsidP="0062699B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проведение различных студенческих мероприятий;</w:t>
      </w:r>
    </w:p>
    <w:p w:rsidR="0062699B" w:rsidRDefault="0062699B" w:rsidP="0062699B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студентов и помощь в развитии их умений и способностей.</w:t>
      </w:r>
    </w:p>
    <w:p w:rsidR="0062699B" w:rsidRDefault="0062699B" w:rsidP="0062699B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совместных проектов с другими учебными заведениями г. Якутска.</w:t>
      </w:r>
    </w:p>
    <w:p w:rsidR="0062699B" w:rsidRDefault="0062699B" w:rsidP="0062699B">
      <w:pPr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специалистов, профессионально занятых в области работы с молодежью, творческой деятельности.</w:t>
      </w:r>
    </w:p>
    <w:p w:rsidR="0062699B" w:rsidRDefault="0062699B" w:rsidP="006269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студентами имеет различные формы, в частности: беседы и встречи со специально приглашенными гостями; социальные проекты и акции; волонтерское движение; кружки по интересам; проекты по профилактике зависимостей; спортивные секции; городские мероприятия различной направленности; общий хор; КВН. 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взаимодействует по вопросам развития студенческого самоуправления и активизации досуговой и спортивно–оздоровительной студенческой деятельности с администрацией города, спортивными организациями, образовательными учреждениями и средствами массовой информации. </w:t>
      </w:r>
      <w:r>
        <w:rPr>
          <w:sz w:val="28"/>
          <w:szCs w:val="28"/>
        </w:rPr>
        <w:lastRenderedPageBreak/>
        <w:t>Взаимодействия осуществляются на основе планов совместных мероприятий и разовых договоренностей.</w:t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воспитательных мероприятиях колледжа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62699B" w:rsidRDefault="0062699B" w:rsidP="0062699B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62699B">
          <w:pgSz w:w="11909" w:h="16838"/>
          <w:pgMar w:top="743" w:right="709" w:bottom="709" w:left="851" w:header="0" w:footer="6" w:gutter="0"/>
          <w:cols w:space="720"/>
        </w:sectPr>
      </w:pPr>
    </w:p>
    <w:p w:rsidR="0062699B" w:rsidRDefault="0062699B" w:rsidP="0062699B">
      <w:pPr>
        <w:pStyle w:val="31"/>
        <w:shd w:val="clear" w:color="auto" w:fill="auto"/>
        <w:spacing w:before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62699B" w:rsidRDefault="0062699B" w:rsidP="0062699B">
      <w:pPr>
        <w:pStyle w:val="31"/>
        <w:shd w:val="clear" w:color="auto" w:fill="auto"/>
        <w:spacing w:before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МАТРИЦА КОМПЕТЕНЦИЙ</w:t>
      </w:r>
    </w:p>
    <w:p w:rsidR="0062699B" w:rsidRDefault="00ED064F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3528695</wp:posOffset>
            </wp:positionV>
            <wp:extent cx="5940425" cy="2863850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457835</wp:posOffset>
            </wp:positionV>
            <wp:extent cx="5940425" cy="307086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62699B" w:rsidRDefault="0062699B" w:rsidP="0062699B">
      <w:pPr>
        <w:pStyle w:val="31"/>
        <w:shd w:val="clear" w:color="auto" w:fill="auto"/>
        <w:spacing w:before="0" w:line="360" w:lineRule="auto"/>
        <w:ind w:firstLine="851"/>
        <w:jc w:val="both"/>
        <w:rPr>
          <w:sz w:val="28"/>
          <w:szCs w:val="28"/>
        </w:rPr>
      </w:pPr>
    </w:p>
    <w:p w:rsidR="00796793" w:rsidRDefault="000855F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3509010</wp:posOffset>
            </wp:positionV>
            <wp:extent cx="5940425" cy="723900"/>
            <wp:effectExtent l="19050" t="0" r="317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64F">
        <w:rPr>
          <w:noProof/>
        </w:rPr>
        <w:drawing>
          <wp:inline distT="0" distB="0" distL="0" distR="0">
            <wp:extent cx="5940425" cy="3502324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471" cy="35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793" w:rsidSect="004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56"/>
    <w:multiLevelType w:val="hybridMultilevel"/>
    <w:tmpl w:val="6B46B456"/>
    <w:lvl w:ilvl="0" w:tplc="3F02BB7E">
      <w:start w:val="2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C869B1"/>
    <w:multiLevelType w:val="hybridMultilevel"/>
    <w:tmpl w:val="BBFC27F2"/>
    <w:lvl w:ilvl="0" w:tplc="CE54188A">
      <w:start w:val="2"/>
      <w:numFmt w:val="bullet"/>
      <w:lvlText w:val="−"/>
      <w:lvlJc w:val="left"/>
      <w:pPr>
        <w:ind w:left="16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">
    <w:nsid w:val="08FB3CCB"/>
    <w:multiLevelType w:val="multilevel"/>
    <w:tmpl w:val="7CD8DE5E"/>
    <w:lvl w:ilvl="0">
      <w:start w:val="2"/>
      <w:numFmt w:val="bullet"/>
      <w:lvlText w:val="−"/>
      <w:lvlJc w:val="left"/>
      <w:pPr>
        <w:ind w:left="0" w:firstLine="0"/>
      </w:pPr>
      <w:rPr>
        <w:rFonts w:ascii="Sylfaen" w:hAnsi="Sylfaen" w:cs="Sylfae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760D0C"/>
    <w:multiLevelType w:val="hybridMultilevel"/>
    <w:tmpl w:val="FF7493D4"/>
    <w:lvl w:ilvl="0" w:tplc="4DE851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2D2457C"/>
    <w:multiLevelType w:val="multilevel"/>
    <w:tmpl w:val="F38CCEF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946" w:hanging="375"/>
      </w:pPr>
    </w:lvl>
    <w:lvl w:ilvl="2">
      <w:start w:val="1"/>
      <w:numFmt w:val="decimal"/>
      <w:lvlText w:val="%1.%2.%3"/>
      <w:lvlJc w:val="left"/>
      <w:pPr>
        <w:ind w:left="3862" w:hanging="720"/>
      </w:pPr>
    </w:lvl>
    <w:lvl w:ilvl="3">
      <w:start w:val="1"/>
      <w:numFmt w:val="decimal"/>
      <w:lvlText w:val="%1.%2.%3.%4"/>
      <w:lvlJc w:val="left"/>
      <w:pPr>
        <w:ind w:left="5793" w:hanging="1080"/>
      </w:pPr>
    </w:lvl>
    <w:lvl w:ilvl="4">
      <w:start w:val="1"/>
      <w:numFmt w:val="decimal"/>
      <w:lvlText w:val="%1.%2.%3.%4.%5"/>
      <w:lvlJc w:val="left"/>
      <w:pPr>
        <w:ind w:left="7364" w:hanging="1080"/>
      </w:pPr>
    </w:lvl>
    <w:lvl w:ilvl="5">
      <w:start w:val="1"/>
      <w:numFmt w:val="decimal"/>
      <w:lvlText w:val="%1.%2.%3.%4.%5.%6"/>
      <w:lvlJc w:val="left"/>
      <w:pPr>
        <w:ind w:left="9295" w:hanging="1440"/>
      </w:pPr>
    </w:lvl>
    <w:lvl w:ilvl="6">
      <w:start w:val="1"/>
      <w:numFmt w:val="decimal"/>
      <w:lvlText w:val="%1.%2.%3.%4.%5.%6.%7"/>
      <w:lvlJc w:val="left"/>
      <w:pPr>
        <w:ind w:left="10866" w:hanging="1440"/>
      </w:pPr>
    </w:lvl>
    <w:lvl w:ilvl="7">
      <w:start w:val="1"/>
      <w:numFmt w:val="decimal"/>
      <w:lvlText w:val="%1.%2.%3.%4.%5.%6.%7.%8"/>
      <w:lvlJc w:val="left"/>
      <w:pPr>
        <w:ind w:left="12797" w:hanging="1800"/>
      </w:pPr>
    </w:lvl>
    <w:lvl w:ilvl="8">
      <w:start w:val="1"/>
      <w:numFmt w:val="decimal"/>
      <w:lvlText w:val="%1.%2.%3.%4.%5.%6.%7.%8.%9"/>
      <w:lvlJc w:val="left"/>
      <w:pPr>
        <w:ind w:left="14728" w:hanging="2160"/>
      </w:pPr>
    </w:lvl>
  </w:abstractNum>
  <w:abstractNum w:abstractNumId="5">
    <w:nsid w:val="15CC56EF"/>
    <w:multiLevelType w:val="multilevel"/>
    <w:tmpl w:val="E230EF3C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3F3B47"/>
    <w:multiLevelType w:val="hybridMultilevel"/>
    <w:tmpl w:val="FEBC010A"/>
    <w:lvl w:ilvl="0" w:tplc="4DE851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93F49F1"/>
    <w:multiLevelType w:val="hybridMultilevel"/>
    <w:tmpl w:val="B024001A"/>
    <w:lvl w:ilvl="0" w:tplc="CE54188A">
      <w:start w:val="2"/>
      <w:numFmt w:val="bullet"/>
      <w:lvlText w:val="−"/>
      <w:lvlJc w:val="left"/>
      <w:pPr>
        <w:ind w:left="1429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B640E85"/>
    <w:multiLevelType w:val="hybridMultilevel"/>
    <w:tmpl w:val="A2787494"/>
    <w:lvl w:ilvl="0" w:tplc="4DE851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28161D1"/>
    <w:multiLevelType w:val="hybridMultilevel"/>
    <w:tmpl w:val="936E9176"/>
    <w:lvl w:ilvl="0" w:tplc="4DE851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9A310CE"/>
    <w:multiLevelType w:val="multilevel"/>
    <w:tmpl w:val="C3B0E7BA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AEC5C89"/>
    <w:multiLevelType w:val="hybridMultilevel"/>
    <w:tmpl w:val="8E5603F8"/>
    <w:lvl w:ilvl="0" w:tplc="7898E2B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965DEF"/>
    <w:multiLevelType w:val="hybridMultilevel"/>
    <w:tmpl w:val="E44E2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65266A"/>
    <w:multiLevelType w:val="hybridMultilevel"/>
    <w:tmpl w:val="D904F574"/>
    <w:lvl w:ilvl="0" w:tplc="CE54188A">
      <w:start w:val="2"/>
      <w:numFmt w:val="bullet"/>
      <w:lvlText w:val="−"/>
      <w:lvlJc w:val="left"/>
      <w:pPr>
        <w:ind w:left="1429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1EF6BBD"/>
    <w:multiLevelType w:val="multilevel"/>
    <w:tmpl w:val="1752255A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5">
    <w:nsid w:val="38276DBF"/>
    <w:multiLevelType w:val="multilevel"/>
    <w:tmpl w:val="C1F802D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1F22A37"/>
    <w:multiLevelType w:val="hybridMultilevel"/>
    <w:tmpl w:val="8626E4AA"/>
    <w:lvl w:ilvl="0" w:tplc="CE54188A">
      <w:start w:val="2"/>
      <w:numFmt w:val="bullet"/>
      <w:lvlText w:val="−"/>
      <w:lvlJc w:val="left"/>
      <w:pPr>
        <w:ind w:left="1571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2156FC3"/>
    <w:multiLevelType w:val="hybridMultilevel"/>
    <w:tmpl w:val="9760D650"/>
    <w:lvl w:ilvl="0" w:tplc="CE54188A">
      <w:start w:val="2"/>
      <w:numFmt w:val="bullet"/>
      <w:lvlText w:val="−"/>
      <w:lvlJc w:val="left"/>
      <w:pPr>
        <w:ind w:left="1571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8D686D"/>
    <w:multiLevelType w:val="hybridMultilevel"/>
    <w:tmpl w:val="A36C15C4"/>
    <w:lvl w:ilvl="0" w:tplc="C78E1E90">
      <w:start w:val="1"/>
      <w:numFmt w:val="decimal"/>
      <w:lvlText w:val="%1."/>
      <w:lvlJc w:val="left"/>
      <w:pPr>
        <w:spacing w:after="0" w:line="240" w:lineRule="auto"/>
        <w:ind w:left="900" w:hanging="360"/>
      </w:pPr>
    </w:lvl>
    <w:lvl w:ilvl="1" w:tplc="B75CCA6E">
      <w:start w:val="1"/>
      <w:numFmt w:val="bullet"/>
      <w:lvlText w:val="-"/>
      <w:lvlJc w:val="left"/>
      <w:pPr>
        <w:spacing w:after="0" w:line="240" w:lineRule="auto"/>
      </w:pPr>
      <w:rPr>
        <w:rFonts w:ascii="Symbol" w:hAnsi="Symbol"/>
      </w:rPr>
    </w:lvl>
    <w:lvl w:ilvl="2" w:tplc="801C58AE">
      <w:start w:val="1"/>
      <w:numFmt w:val="none"/>
      <w:lvlText w:val=""/>
      <w:lvlJc w:val="left"/>
      <w:pPr>
        <w:spacing w:after="0" w:line="240" w:lineRule="auto"/>
      </w:pPr>
    </w:lvl>
    <w:lvl w:ilvl="3" w:tplc="A71ED8FA">
      <w:start w:val="1"/>
      <w:numFmt w:val="none"/>
      <w:lvlText w:val=""/>
      <w:lvlJc w:val="left"/>
      <w:pPr>
        <w:spacing w:after="0" w:line="240" w:lineRule="auto"/>
      </w:pPr>
    </w:lvl>
    <w:lvl w:ilvl="4" w:tplc="93E2B13A">
      <w:start w:val="1"/>
      <w:numFmt w:val="none"/>
      <w:lvlText w:val=""/>
      <w:lvlJc w:val="left"/>
      <w:pPr>
        <w:spacing w:after="0" w:line="240" w:lineRule="auto"/>
      </w:pPr>
    </w:lvl>
    <w:lvl w:ilvl="5" w:tplc="745449C2">
      <w:start w:val="1"/>
      <w:numFmt w:val="none"/>
      <w:lvlText w:val=""/>
      <w:lvlJc w:val="left"/>
      <w:pPr>
        <w:spacing w:after="0" w:line="240" w:lineRule="auto"/>
      </w:pPr>
    </w:lvl>
    <w:lvl w:ilvl="6" w:tplc="FC4A6EFE">
      <w:start w:val="1"/>
      <w:numFmt w:val="none"/>
      <w:lvlText w:val=""/>
      <w:lvlJc w:val="left"/>
      <w:pPr>
        <w:spacing w:after="0" w:line="240" w:lineRule="auto"/>
      </w:pPr>
    </w:lvl>
    <w:lvl w:ilvl="7" w:tplc="939EC284">
      <w:start w:val="1"/>
      <w:numFmt w:val="none"/>
      <w:lvlText w:val=""/>
      <w:lvlJc w:val="left"/>
      <w:pPr>
        <w:spacing w:after="0" w:line="240" w:lineRule="auto"/>
      </w:pPr>
    </w:lvl>
    <w:lvl w:ilvl="8" w:tplc="C2B894E2">
      <w:start w:val="1"/>
      <w:numFmt w:val="none"/>
      <w:lvlText w:val=""/>
      <w:lvlJc w:val="left"/>
      <w:pPr>
        <w:spacing w:after="0" w:line="240" w:lineRule="auto"/>
      </w:pPr>
    </w:lvl>
  </w:abstractNum>
  <w:abstractNum w:abstractNumId="19">
    <w:nsid w:val="43930EF3"/>
    <w:multiLevelType w:val="hybridMultilevel"/>
    <w:tmpl w:val="81D079BA"/>
    <w:lvl w:ilvl="0" w:tplc="CE54188A">
      <w:start w:val="2"/>
      <w:numFmt w:val="bullet"/>
      <w:lvlText w:val="−"/>
      <w:lvlJc w:val="left"/>
      <w:pPr>
        <w:ind w:left="1571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5DC40AF"/>
    <w:multiLevelType w:val="hybridMultilevel"/>
    <w:tmpl w:val="91A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7C4D"/>
    <w:multiLevelType w:val="hybridMultilevel"/>
    <w:tmpl w:val="5CE8C9EC"/>
    <w:lvl w:ilvl="0" w:tplc="7898E2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15893"/>
    <w:multiLevelType w:val="hybridMultilevel"/>
    <w:tmpl w:val="B55C0A32"/>
    <w:lvl w:ilvl="0" w:tplc="CE54188A">
      <w:start w:val="2"/>
      <w:numFmt w:val="bullet"/>
      <w:lvlText w:val="−"/>
      <w:lvlJc w:val="left"/>
      <w:pPr>
        <w:ind w:left="1571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B3957C7"/>
    <w:multiLevelType w:val="hybridMultilevel"/>
    <w:tmpl w:val="2A1CE560"/>
    <w:lvl w:ilvl="0" w:tplc="397CA65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F46D9"/>
    <w:multiLevelType w:val="hybridMultilevel"/>
    <w:tmpl w:val="17B03E4C"/>
    <w:lvl w:ilvl="0" w:tplc="1F3EF1BA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FF074D"/>
    <w:multiLevelType w:val="multilevel"/>
    <w:tmpl w:val="BF34A6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D112648"/>
    <w:multiLevelType w:val="hybridMultilevel"/>
    <w:tmpl w:val="AB5A141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2FE7632"/>
    <w:multiLevelType w:val="hybridMultilevel"/>
    <w:tmpl w:val="5BF66CFE"/>
    <w:lvl w:ilvl="0" w:tplc="4DE851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B265130"/>
    <w:multiLevelType w:val="hybridMultilevel"/>
    <w:tmpl w:val="C746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E3C"/>
    <w:multiLevelType w:val="hybridMultilevel"/>
    <w:tmpl w:val="288ABA56"/>
    <w:lvl w:ilvl="0" w:tplc="4DE851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D650456"/>
    <w:multiLevelType w:val="hybridMultilevel"/>
    <w:tmpl w:val="2C4E293E"/>
    <w:lvl w:ilvl="0" w:tplc="CE54188A">
      <w:start w:val="2"/>
      <w:numFmt w:val="bullet"/>
      <w:lvlText w:val="−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1572C8"/>
    <w:multiLevelType w:val="multilevel"/>
    <w:tmpl w:val="2BEC4FA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95D2BD2"/>
    <w:multiLevelType w:val="multilevel"/>
    <w:tmpl w:val="89A8542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33">
    <w:nsid w:val="7A061752"/>
    <w:multiLevelType w:val="hybridMultilevel"/>
    <w:tmpl w:val="C2D640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2"/>
  </w:num>
  <w:num w:numId="6">
    <w:abstractNumId w:val="7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"/>
  </w:num>
  <w:num w:numId="11">
    <w:abstractNumId w:val="19"/>
  </w:num>
  <w:num w:numId="12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27"/>
  </w:num>
  <w:num w:numId="16">
    <w:abstractNumId w:val="29"/>
  </w:num>
  <w:num w:numId="17">
    <w:abstractNumId w:val="9"/>
  </w:num>
  <w:num w:numId="18">
    <w:abstractNumId w:val="6"/>
  </w:num>
  <w:num w:numId="1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1"/>
  </w:num>
  <w:num w:numId="35">
    <w:abstractNumId w:val="11"/>
  </w:num>
  <w:num w:numId="36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C2F81"/>
    <w:rsid w:val="000855FF"/>
    <w:rsid w:val="003C2F81"/>
    <w:rsid w:val="003E216A"/>
    <w:rsid w:val="003F2CC8"/>
    <w:rsid w:val="0047133B"/>
    <w:rsid w:val="004B3C96"/>
    <w:rsid w:val="004B5D3F"/>
    <w:rsid w:val="004D7F2A"/>
    <w:rsid w:val="004E24E2"/>
    <w:rsid w:val="00530A6B"/>
    <w:rsid w:val="0062699B"/>
    <w:rsid w:val="00682F0E"/>
    <w:rsid w:val="00796793"/>
    <w:rsid w:val="00A261CB"/>
    <w:rsid w:val="00C30BCE"/>
    <w:rsid w:val="00E7739A"/>
    <w:rsid w:val="00E96584"/>
    <w:rsid w:val="00ED064F"/>
    <w:rsid w:val="00F6643A"/>
    <w:rsid w:val="00FB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9B"/>
    <w:pPr>
      <w:widowControl w:val="0"/>
      <w:spacing w:after="0" w:line="240" w:lineRule="auto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9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2699B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2699B"/>
    <w:pPr>
      <w:keepNext/>
      <w:widowControl/>
      <w:shd w:val="clear" w:color="auto" w:fill="FFFFFF"/>
      <w:suppressAutoHyphens/>
      <w:ind w:left="244"/>
      <w:outlineLvl w:val="4"/>
    </w:pPr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99B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2699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6269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styleId="a3">
    <w:name w:val="Hyperlink"/>
    <w:uiPriority w:val="99"/>
    <w:semiHidden/>
    <w:unhideWhenUsed/>
    <w:rsid w:val="0062699B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62699B"/>
    <w:rPr>
      <w:color w:val="954F72" w:themeColor="followedHyperlink"/>
      <w:u w:val="single"/>
    </w:rPr>
  </w:style>
  <w:style w:type="character" w:styleId="a5">
    <w:name w:val="Strong"/>
    <w:uiPriority w:val="99"/>
    <w:qFormat/>
    <w:rsid w:val="0062699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62699B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62699B"/>
    <w:rPr>
      <w:rFonts w:ascii="Times New Roman" w:hAnsi="Times New Roman" w:cs="Times New Roman"/>
    </w:rPr>
  </w:style>
  <w:style w:type="paragraph" w:styleId="11">
    <w:name w:val="toc 1"/>
    <w:basedOn w:val="a"/>
    <w:next w:val="a"/>
    <w:autoRedefine/>
    <w:uiPriority w:val="99"/>
    <w:semiHidden/>
    <w:unhideWhenUsed/>
    <w:rsid w:val="0062699B"/>
    <w:pPr>
      <w:spacing w:after="100"/>
      <w:jc w:val="both"/>
    </w:pPr>
    <w:rPr>
      <w:b/>
      <w:bCs/>
      <w:sz w:val="28"/>
      <w:szCs w:val="28"/>
    </w:rPr>
  </w:style>
  <w:style w:type="character" w:customStyle="1" w:styleId="3">
    <w:name w:val="Оглавление 3 Знак"/>
    <w:link w:val="30"/>
    <w:uiPriority w:val="99"/>
    <w:semiHidden/>
    <w:locked/>
    <w:rsid w:val="006269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30">
    <w:name w:val="toc 3"/>
    <w:basedOn w:val="a"/>
    <w:link w:val="3"/>
    <w:autoRedefine/>
    <w:uiPriority w:val="99"/>
    <w:semiHidden/>
    <w:unhideWhenUsed/>
    <w:rsid w:val="0062699B"/>
    <w:pPr>
      <w:shd w:val="clear" w:color="auto" w:fill="FFFFFF"/>
      <w:spacing w:before="240" w:line="274" w:lineRule="exact"/>
      <w:ind w:hanging="5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41">
    <w:name w:val="toc 4"/>
    <w:basedOn w:val="a"/>
    <w:autoRedefine/>
    <w:uiPriority w:val="99"/>
    <w:semiHidden/>
    <w:unhideWhenUsed/>
    <w:rsid w:val="0062699B"/>
    <w:pPr>
      <w:shd w:val="clear" w:color="auto" w:fill="FFFFFF"/>
      <w:spacing w:before="240" w:line="274" w:lineRule="exact"/>
      <w:ind w:hanging="580"/>
      <w:jc w:val="both"/>
    </w:pPr>
    <w:rPr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6269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2699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69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2699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b">
    <w:name w:val="List"/>
    <w:basedOn w:val="a"/>
    <w:uiPriority w:val="99"/>
    <w:semiHidden/>
    <w:unhideWhenUsed/>
    <w:rsid w:val="0062699B"/>
    <w:pPr>
      <w:widowControl/>
      <w:ind w:left="283" w:hanging="283"/>
    </w:pPr>
    <w:rPr>
      <w:color w:val="auto"/>
    </w:rPr>
  </w:style>
  <w:style w:type="paragraph" w:styleId="2">
    <w:name w:val="List 2"/>
    <w:basedOn w:val="a"/>
    <w:uiPriority w:val="99"/>
    <w:semiHidden/>
    <w:unhideWhenUsed/>
    <w:rsid w:val="0062699B"/>
    <w:pPr>
      <w:ind w:left="566" w:hanging="283"/>
    </w:pPr>
  </w:style>
  <w:style w:type="paragraph" w:styleId="ac">
    <w:name w:val="Body Text"/>
    <w:basedOn w:val="a"/>
    <w:link w:val="ad"/>
    <w:uiPriority w:val="99"/>
    <w:semiHidden/>
    <w:unhideWhenUsed/>
    <w:rsid w:val="0062699B"/>
    <w:pPr>
      <w:widowControl/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62699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62699B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26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699B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699B"/>
    <w:rPr>
      <w:rFonts w:ascii="Tahoma" w:eastAsia="Times New Roman" w:hAnsi="Tahoma" w:cs="Times New Roman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62699B"/>
    <w:pPr>
      <w:ind w:left="720"/>
    </w:pPr>
  </w:style>
  <w:style w:type="character" w:customStyle="1" w:styleId="af3">
    <w:name w:val="Основной текст_"/>
    <w:link w:val="31"/>
    <w:uiPriority w:val="99"/>
    <w:semiHidden/>
    <w:locked/>
    <w:rsid w:val="006269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3"/>
    <w:uiPriority w:val="99"/>
    <w:semiHidden/>
    <w:rsid w:val="0062699B"/>
    <w:pPr>
      <w:shd w:val="clear" w:color="auto" w:fill="FFFFFF"/>
      <w:spacing w:before="4680" w:line="240" w:lineRule="atLeast"/>
      <w:ind w:hanging="172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20">
    <w:name w:val="Основной текст (2)_"/>
    <w:link w:val="21"/>
    <w:uiPriority w:val="99"/>
    <w:semiHidden/>
    <w:locked/>
    <w:rsid w:val="0062699B"/>
    <w:rPr>
      <w:rFonts w:ascii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semiHidden/>
    <w:rsid w:val="0062699B"/>
    <w:pPr>
      <w:shd w:val="clear" w:color="auto" w:fill="FFFFFF"/>
      <w:spacing w:before="3060" w:after="480" w:line="461" w:lineRule="exact"/>
      <w:jc w:val="center"/>
    </w:pPr>
    <w:rPr>
      <w:rFonts w:ascii="Times New Roman" w:eastAsiaTheme="minorHAnsi" w:hAnsi="Times New Roman" w:cs="Times New Roman"/>
      <w:b/>
      <w:bCs/>
      <w:color w:val="auto"/>
      <w:sz w:val="37"/>
      <w:szCs w:val="37"/>
      <w:lang w:eastAsia="en-US"/>
    </w:rPr>
  </w:style>
  <w:style w:type="character" w:customStyle="1" w:styleId="12">
    <w:name w:val="Заголовок №1_"/>
    <w:link w:val="13"/>
    <w:uiPriority w:val="99"/>
    <w:semiHidden/>
    <w:locked/>
    <w:rsid w:val="0062699B"/>
    <w:rPr>
      <w:rFonts w:ascii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semiHidden/>
    <w:rsid w:val="0062699B"/>
    <w:pPr>
      <w:shd w:val="clear" w:color="auto" w:fill="FFFFFF"/>
      <w:spacing w:before="480" w:after="240"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7"/>
      <w:szCs w:val="37"/>
      <w:lang w:eastAsia="en-US"/>
    </w:rPr>
  </w:style>
  <w:style w:type="character" w:customStyle="1" w:styleId="22">
    <w:name w:val="Заголовок №2_"/>
    <w:link w:val="23"/>
    <w:uiPriority w:val="99"/>
    <w:semiHidden/>
    <w:locked/>
    <w:rsid w:val="0062699B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semiHidden/>
    <w:rsid w:val="0062699B"/>
    <w:pPr>
      <w:shd w:val="clear" w:color="auto" w:fill="FFFFFF"/>
      <w:spacing w:before="240" w:after="468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32">
    <w:name w:val="Заголовок №3_"/>
    <w:link w:val="33"/>
    <w:uiPriority w:val="99"/>
    <w:semiHidden/>
    <w:locked/>
    <w:rsid w:val="0062699B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semiHidden/>
    <w:rsid w:val="0062699B"/>
    <w:pPr>
      <w:shd w:val="clear" w:color="auto" w:fill="FFFFFF"/>
      <w:spacing w:after="240" w:line="240" w:lineRule="atLeast"/>
      <w:ind w:hanging="620"/>
      <w:jc w:val="center"/>
      <w:outlineLvl w:val="2"/>
    </w:pPr>
    <w:rPr>
      <w:rFonts w:ascii="Arial Unicode MS" w:eastAsia="Arial Unicode MS" w:hAnsi="Arial Unicode MS" w:cs="Arial Unicode MS"/>
      <w:color w:val="auto"/>
      <w:sz w:val="26"/>
      <w:szCs w:val="26"/>
      <w:lang w:eastAsia="en-US"/>
    </w:rPr>
  </w:style>
  <w:style w:type="character" w:customStyle="1" w:styleId="af4">
    <w:name w:val="Колонтитул_"/>
    <w:link w:val="14"/>
    <w:uiPriority w:val="99"/>
    <w:semiHidden/>
    <w:locked/>
    <w:rsid w:val="0062699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4"/>
    <w:uiPriority w:val="99"/>
    <w:semiHidden/>
    <w:rsid w:val="0062699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link w:val="43"/>
    <w:uiPriority w:val="99"/>
    <w:semiHidden/>
    <w:locked/>
    <w:rsid w:val="0062699B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semiHidden/>
    <w:rsid w:val="0062699B"/>
    <w:pPr>
      <w:shd w:val="clear" w:color="auto" w:fill="FFFFFF"/>
      <w:spacing w:before="300" w:after="300" w:line="240" w:lineRule="atLeast"/>
      <w:jc w:val="both"/>
      <w:outlineLvl w:val="3"/>
    </w:pPr>
    <w:rPr>
      <w:rFonts w:ascii="Arial Unicode MS" w:eastAsia="Arial Unicode MS" w:hAnsi="Arial Unicode MS" w:cs="Arial Unicode MS"/>
      <w:color w:val="auto"/>
      <w:sz w:val="26"/>
      <w:szCs w:val="26"/>
      <w:lang w:eastAsia="en-US"/>
    </w:rPr>
  </w:style>
  <w:style w:type="character" w:customStyle="1" w:styleId="af5">
    <w:name w:val="Подпись к таблице_"/>
    <w:link w:val="15"/>
    <w:uiPriority w:val="99"/>
    <w:semiHidden/>
    <w:locked/>
    <w:rsid w:val="0062699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Подпись к таблице1"/>
    <w:basedOn w:val="a"/>
    <w:link w:val="af5"/>
    <w:uiPriority w:val="99"/>
    <w:semiHidden/>
    <w:rsid w:val="0062699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34">
    <w:name w:val="Основной текст (3)_"/>
    <w:link w:val="310"/>
    <w:uiPriority w:val="99"/>
    <w:semiHidden/>
    <w:locked/>
    <w:rsid w:val="006269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semiHidden/>
    <w:rsid w:val="0062699B"/>
    <w:pPr>
      <w:shd w:val="clear" w:color="auto" w:fill="FFFFFF"/>
      <w:spacing w:line="274" w:lineRule="exact"/>
      <w:ind w:hanging="40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44">
    <w:name w:val="Основной текст (4)_"/>
    <w:link w:val="45"/>
    <w:uiPriority w:val="99"/>
    <w:semiHidden/>
    <w:locked/>
    <w:rsid w:val="006269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semiHidden/>
    <w:rsid w:val="0062699B"/>
    <w:pPr>
      <w:shd w:val="clear" w:color="auto" w:fill="FFFFFF"/>
      <w:spacing w:before="120" w:after="360" w:line="240" w:lineRule="atLeast"/>
      <w:ind w:firstLine="54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51">
    <w:name w:val="Основной текст (5)_"/>
    <w:link w:val="52"/>
    <w:uiPriority w:val="99"/>
    <w:semiHidden/>
    <w:locked/>
    <w:rsid w:val="0062699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semiHidden/>
    <w:rsid w:val="0062699B"/>
    <w:pPr>
      <w:shd w:val="clear" w:color="auto" w:fill="FFFFFF"/>
      <w:spacing w:before="600" w:after="240" w:line="278" w:lineRule="exact"/>
      <w:ind w:firstLine="560"/>
      <w:jc w:val="both"/>
    </w:pPr>
    <w:rPr>
      <w:rFonts w:ascii="Arial Unicode MS" w:eastAsia="Arial Unicode MS" w:hAnsi="Arial Unicode MS" w:cs="Arial Unicode MS"/>
      <w:color w:val="auto"/>
      <w:sz w:val="23"/>
      <w:szCs w:val="23"/>
      <w:lang w:eastAsia="en-US"/>
    </w:rPr>
  </w:style>
  <w:style w:type="character" w:customStyle="1" w:styleId="24">
    <w:name w:val="Подпись к таблице (2)_"/>
    <w:link w:val="210"/>
    <w:uiPriority w:val="99"/>
    <w:locked/>
    <w:rsid w:val="006269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4"/>
    <w:uiPriority w:val="99"/>
    <w:rsid w:val="0062699B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6">
    <w:name w:val="Основной текст (6)_"/>
    <w:link w:val="60"/>
    <w:uiPriority w:val="99"/>
    <w:semiHidden/>
    <w:locked/>
    <w:rsid w:val="006269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semiHidden/>
    <w:rsid w:val="0062699B"/>
    <w:pPr>
      <w:shd w:val="clear" w:color="auto" w:fill="FFFFFF"/>
      <w:spacing w:line="274" w:lineRule="exact"/>
      <w:ind w:firstLine="64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7">
    <w:name w:val="Основной текст (7)_"/>
    <w:link w:val="71"/>
    <w:uiPriority w:val="99"/>
    <w:semiHidden/>
    <w:locked/>
    <w:rsid w:val="0062699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semiHidden/>
    <w:rsid w:val="0062699B"/>
    <w:pPr>
      <w:shd w:val="clear" w:color="auto" w:fill="FFFFFF"/>
      <w:spacing w:before="300" w:after="30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8">
    <w:name w:val="Основной текст (8)_"/>
    <w:link w:val="80"/>
    <w:uiPriority w:val="99"/>
    <w:semiHidden/>
    <w:locked/>
    <w:rsid w:val="0062699B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rsid w:val="0062699B"/>
    <w:pPr>
      <w:shd w:val="clear" w:color="auto" w:fill="FFFFFF"/>
      <w:spacing w:after="420" w:line="240" w:lineRule="atLeast"/>
      <w:jc w:val="center"/>
    </w:pPr>
    <w:rPr>
      <w:rFonts w:ascii="Arial Unicode MS" w:eastAsia="Arial Unicode MS" w:hAnsi="Arial Unicode MS" w:cs="Arial Unicode MS"/>
      <w:color w:val="auto"/>
      <w:sz w:val="26"/>
      <w:szCs w:val="26"/>
      <w:lang w:eastAsia="en-US"/>
    </w:rPr>
  </w:style>
  <w:style w:type="paragraph" w:customStyle="1" w:styleId="Style30">
    <w:name w:val="Style30"/>
    <w:basedOn w:val="a"/>
    <w:uiPriority w:val="99"/>
    <w:semiHidden/>
    <w:rsid w:val="0062699B"/>
    <w:pPr>
      <w:autoSpaceDE w:val="0"/>
      <w:autoSpaceDN w:val="0"/>
      <w:adjustRightInd w:val="0"/>
      <w:spacing w:line="322" w:lineRule="exact"/>
      <w:ind w:firstLine="744"/>
      <w:jc w:val="both"/>
    </w:pPr>
    <w:rPr>
      <w:color w:val="auto"/>
    </w:rPr>
  </w:style>
  <w:style w:type="paragraph" w:customStyle="1" w:styleId="ConsPlusNormal">
    <w:name w:val="ConsPlusNormal"/>
    <w:uiPriority w:val="99"/>
    <w:semiHidden/>
    <w:rsid w:val="0062699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semiHidden/>
    <w:rsid w:val="0062699B"/>
    <w:pPr>
      <w:autoSpaceDE w:val="0"/>
      <w:autoSpaceDN w:val="0"/>
      <w:adjustRightInd w:val="0"/>
      <w:spacing w:line="322" w:lineRule="exact"/>
      <w:ind w:hanging="346"/>
    </w:pPr>
    <w:rPr>
      <w:color w:val="auto"/>
    </w:rPr>
  </w:style>
  <w:style w:type="paragraph" w:customStyle="1" w:styleId="msolistparagraph0">
    <w:name w:val="msolistparagraph"/>
    <w:basedOn w:val="a"/>
    <w:uiPriority w:val="99"/>
    <w:semiHidden/>
    <w:rsid w:val="0062699B"/>
    <w:pPr>
      <w:widowControl/>
      <w:spacing w:before="100" w:beforeAutospacing="1" w:after="100" w:afterAutospacing="1"/>
    </w:pPr>
    <w:rPr>
      <w:color w:val="auto"/>
    </w:rPr>
  </w:style>
  <w:style w:type="paragraph" w:customStyle="1" w:styleId="Style7">
    <w:name w:val="Style7"/>
    <w:basedOn w:val="a"/>
    <w:uiPriority w:val="99"/>
    <w:semiHidden/>
    <w:rsid w:val="0062699B"/>
    <w:pPr>
      <w:autoSpaceDE w:val="0"/>
      <w:autoSpaceDN w:val="0"/>
      <w:adjustRightInd w:val="0"/>
    </w:pPr>
    <w:rPr>
      <w:color w:val="auto"/>
    </w:rPr>
  </w:style>
  <w:style w:type="paragraph" w:customStyle="1" w:styleId="Style11">
    <w:name w:val="Style11"/>
    <w:basedOn w:val="a"/>
    <w:uiPriority w:val="99"/>
    <w:rsid w:val="0062699B"/>
    <w:pPr>
      <w:autoSpaceDE w:val="0"/>
      <w:autoSpaceDN w:val="0"/>
      <w:adjustRightInd w:val="0"/>
      <w:spacing w:line="272" w:lineRule="exact"/>
      <w:jc w:val="center"/>
    </w:pPr>
    <w:rPr>
      <w:color w:val="auto"/>
    </w:rPr>
  </w:style>
  <w:style w:type="paragraph" w:customStyle="1" w:styleId="af6">
    <w:name w:val="Базовый"/>
    <w:uiPriority w:val="99"/>
    <w:semiHidden/>
    <w:rsid w:val="0062699B"/>
    <w:pPr>
      <w:tabs>
        <w:tab w:val="left" w:pos="708"/>
      </w:tabs>
      <w:suppressAutoHyphens/>
      <w:spacing w:after="0" w:line="100" w:lineRule="atLeast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semiHidden/>
    <w:rsid w:val="0062699B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customStyle="1" w:styleId="c8">
    <w:name w:val="c8"/>
    <w:basedOn w:val="a"/>
    <w:uiPriority w:val="99"/>
    <w:semiHidden/>
    <w:rsid w:val="006269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16">
    <w:name w:val="s_16"/>
    <w:basedOn w:val="a"/>
    <w:uiPriority w:val="99"/>
    <w:semiHidden/>
    <w:rsid w:val="0062699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Exact">
    <w:name w:val="Основной текст Exact"/>
    <w:uiPriority w:val="99"/>
    <w:rsid w:val="0062699B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Batang">
    <w:name w:val="Основной текст + Batang"/>
    <w:aliases w:val="95,5 pt"/>
    <w:uiPriority w:val="99"/>
    <w:rsid w:val="0062699B"/>
    <w:rPr>
      <w:rFonts w:ascii="Batang" w:eastAsia="Batang" w:hAnsi="Batang" w:cs="Batang" w:hint="eastAsia"/>
      <w:strike w:val="0"/>
      <w:dstrike w:val="0"/>
      <w:color w:val="000000"/>
      <w:spacing w:val="0"/>
      <w:w w:val="100"/>
      <w:position w:val="0"/>
      <w:sz w:val="191"/>
      <w:szCs w:val="191"/>
      <w:u w:val="none"/>
      <w:effect w:val="none"/>
    </w:rPr>
  </w:style>
  <w:style w:type="character" w:customStyle="1" w:styleId="16">
    <w:name w:val="Основной текст1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8">
    <w:name w:val="Основной текст + Курсив"/>
    <w:uiPriority w:val="99"/>
    <w:rsid w:val="0062699B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9">
    <w:name w:val="Колонтитул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afa">
    <w:name w:val="Подпись к таблице + Полужирный"/>
    <w:uiPriority w:val="99"/>
    <w:rsid w:val="0062699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b">
    <w:name w:val="Подпись к таблице"/>
    <w:uiPriority w:val="99"/>
    <w:rsid w:val="0062699B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c">
    <w:name w:val="Основной текст + Полужирный"/>
    <w:uiPriority w:val="99"/>
    <w:rsid w:val="0062699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7">
    <w:name w:val="Основной текст + Полужирный1"/>
    <w:uiPriority w:val="99"/>
    <w:rsid w:val="0062699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5">
    <w:name w:val="Основной текст2"/>
    <w:uiPriority w:val="99"/>
    <w:rsid w:val="0062699B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Основной текст (3) + Не полужирный"/>
    <w:uiPriority w:val="99"/>
    <w:rsid w:val="0062699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3pt">
    <w:name w:val="Основной текст (5) + 13 pt"/>
    <w:uiPriority w:val="99"/>
    <w:rsid w:val="0062699B"/>
    <w:rPr>
      <w:rFonts w:ascii="Arial Unicode MS" w:eastAsia="Arial Unicode MS" w:hAnsi="Arial Unicode MS" w:cs="Arial Unicode MS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6">
    <w:name w:val="Подпись к таблице (2)"/>
    <w:uiPriority w:val="99"/>
    <w:rsid w:val="0062699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1">
    <w:name w:val="Основной текст (6) + Не курсив"/>
    <w:uiPriority w:val="99"/>
    <w:rsid w:val="0062699B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6">
    <w:name w:val="Основной текст (3)"/>
    <w:uiPriority w:val="99"/>
    <w:rsid w:val="0062699B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+ 5"/>
    <w:aliases w:val="5 pt2,Интервал 0 pt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-10"/>
      <w:w w:val="100"/>
      <w:position w:val="0"/>
      <w:sz w:val="11"/>
      <w:szCs w:val="11"/>
      <w:u w:val="none"/>
      <w:effect w:val="none"/>
      <w:lang w:val="ru-RU"/>
    </w:rPr>
  </w:style>
  <w:style w:type="character" w:customStyle="1" w:styleId="5pt">
    <w:name w:val="Основной текст + 5 pt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7Exact">
    <w:name w:val="Основной текст (7) Exact"/>
    <w:uiPriority w:val="99"/>
    <w:rsid w:val="0062699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8TimesNewRoman">
    <w:name w:val="Основной текст (8) + Times New Roman"/>
    <w:aliases w:val="14 pt"/>
    <w:uiPriority w:val="99"/>
    <w:rsid w:val="0062699B"/>
    <w:rPr>
      <w:rFonts w:ascii="Times New Roman" w:eastAsia="Arial Unicode MS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7ArialUnicodeMS">
    <w:name w:val="Основной текст (7) + Arial Unicode MS"/>
    <w:aliases w:val="13 pt"/>
    <w:uiPriority w:val="99"/>
    <w:rsid w:val="0062699B"/>
    <w:rPr>
      <w:rFonts w:ascii="Arial Unicode MS" w:eastAsia="Arial Unicode MS" w:hAnsi="Times New Roman" w:cs="Arial Unicode MS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70">
    <w:name w:val="Основной текст (7)"/>
    <w:uiPriority w:val="99"/>
    <w:rsid w:val="0062699B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7">
    <w:name w:val="Основной текст + Полужирный3"/>
    <w:uiPriority w:val="99"/>
    <w:rsid w:val="0062699B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FontStyle69">
    <w:name w:val="Font Style69"/>
    <w:uiPriority w:val="99"/>
    <w:rsid w:val="0062699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d">
    <w:name w:val="Подпись к таблице + Курсив"/>
    <w:uiPriority w:val="99"/>
    <w:rsid w:val="0062699B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120">
    <w:name w:val="Основной текст + 12"/>
    <w:aliases w:val="5 pt1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pt">
    <w:name w:val="Основной текст + Интервал 1 pt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Candara">
    <w:name w:val="Основной текст + Candara"/>
    <w:aliases w:val="7 pt"/>
    <w:uiPriority w:val="99"/>
    <w:rsid w:val="0062699B"/>
    <w:rPr>
      <w:rFonts w:ascii="Candara" w:hAnsi="Candara" w:cs="Candara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</w:rPr>
  </w:style>
  <w:style w:type="character" w:customStyle="1" w:styleId="-1pt">
    <w:name w:val="Основной текст + Интервал -1 pt"/>
    <w:uiPriority w:val="99"/>
    <w:rsid w:val="0062699B"/>
    <w:rPr>
      <w:rFonts w:ascii="Times New Roman" w:hAnsi="Times New Roman" w:cs="Times New Roman" w:hint="default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8">
    <w:name w:val="Заголовок №1 + Не полужирный"/>
    <w:uiPriority w:val="99"/>
    <w:rsid w:val="0062699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</w:rPr>
  </w:style>
  <w:style w:type="character" w:customStyle="1" w:styleId="FontStyle83">
    <w:name w:val="Font Style83"/>
    <w:uiPriority w:val="99"/>
    <w:rsid w:val="0062699B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65">
    <w:name w:val="Font Style65"/>
    <w:uiPriority w:val="99"/>
    <w:rsid w:val="0062699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62699B"/>
    <w:rPr>
      <w:rFonts w:ascii="Times New Roman" w:hAnsi="Times New Roman" w:cs="Times New Roman" w:hint="default"/>
    </w:rPr>
  </w:style>
  <w:style w:type="character" w:customStyle="1" w:styleId="submenu-table">
    <w:name w:val="submenu-table"/>
    <w:uiPriority w:val="99"/>
    <w:rsid w:val="0062699B"/>
    <w:rPr>
      <w:rFonts w:ascii="Times New Roman" w:hAnsi="Times New Roman" w:cs="Times New Roman" w:hint="default"/>
    </w:rPr>
  </w:style>
  <w:style w:type="character" w:customStyle="1" w:styleId="FontStyle71">
    <w:name w:val="Font Style71"/>
    <w:uiPriority w:val="99"/>
    <w:rsid w:val="0062699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2Exact">
    <w:name w:val="Основной текст (2) Exact"/>
    <w:uiPriority w:val="99"/>
    <w:rsid w:val="0062699B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fe">
    <w:name w:val="Гипертекстовая ссылка"/>
    <w:basedOn w:val="a0"/>
    <w:uiPriority w:val="99"/>
    <w:rsid w:val="0062699B"/>
    <w:rPr>
      <w:b/>
      <w:bCs/>
      <w:color w:val="106BBE"/>
    </w:rPr>
  </w:style>
  <w:style w:type="character" w:customStyle="1" w:styleId="c0">
    <w:name w:val="c0"/>
    <w:basedOn w:val="a0"/>
    <w:rsid w:val="0062699B"/>
  </w:style>
  <w:style w:type="table" w:styleId="aff">
    <w:name w:val="Table Grid"/>
    <w:basedOn w:val="a1"/>
    <w:uiPriority w:val="99"/>
    <w:rsid w:val="0062699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7739A"/>
    <w:pPr>
      <w:autoSpaceDE w:val="0"/>
      <w:autoSpaceDN w:val="0"/>
      <w:adjustRightInd w:val="0"/>
      <w:spacing w:line="276" w:lineRule="exact"/>
      <w:ind w:firstLine="715"/>
      <w:jc w:val="both"/>
    </w:pPr>
    <w:rPr>
      <w:rFonts w:ascii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E7739A"/>
    <w:pPr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Theme="minorEastAsia" w:hAnsi="Franklin Gothic Medium" w:cstheme="minorBidi"/>
      <w:color w:val="auto"/>
    </w:rPr>
  </w:style>
  <w:style w:type="paragraph" w:customStyle="1" w:styleId="Style39">
    <w:name w:val="Style39"/>
    <w:basedOn w:val="a"/>
    <w:uiPriority w:val="99"/>
    <w:qFormat/>
    <w:rsid w:val="00E7739A"/>
    <w:pPr>
      <w:autoSpaceDE w:val="0"/>
      <w:autoSpaceDN w:val="0"/>
      <w:adjustRightInd w:val="0"/>
      <w:jc w:val="center"/>
    </w:pPr>
    <w:rPr>
      <w:rFonts w:ascii="Franklin Gothic Medium" w:eastAsiaTheme="minorEastAsia" w:hAnsi="Franklin Gothic Medium" w:cstheme="minorBidi"/>
      <w:color w:val="auto"/>
    </w:rPr>
  </w:style>
  <w:style w:type="character" w:customStyle="1" w:styleId="FontStyle250">
    <w:name w:val="Font Style250"/>
    <w:basedOn w:val="a0"/>
    <w:uiPriority w:val="99"/>
    <w:rsid w:val="00E773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1">
    <w:name w:val="Font Style251"/>
    <w:basedOn w:val="a0"/>
    <w:uiPriority w:val="99"/>
    <w:rsid w:val="00E7739A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E7739A"/>
    <w:rPr>
      <w:rFonts w:ascii="Bookman Old Style" w:hAnsi="Bookman Old Style" w:cs="Bookman Old Style" w:hint="default"/>
      <w:sz w:val="18"/>
      <w:szCs w:val="18"/>
    </w:rPr>
  </w:style>
  <w:style w:type="character" w:customStyle="1" w:styleId="FontStyle56">
    <w:name w:val="Font Style56"/>
    <w:basedOn w:val="a0"/>
    <w:uiPriority w:val="99"/>
    <w:rsid w:val="00E7739A"/>
    <w:rPr>
      <w:rFonts w:ascii="Bookman Old Style" w:hAnsi="Bookman Old Style" w:cs="Bookman Old Style" w:hint="default"/>
      <w:sz w:val="18"/>
      <w:szCs w:val="18"/>
    </w:rPr>
  </w:style>
  <w:style w:type="character" w:customStyle="1" w:styleId="FontStyle59">
    <w:name w:val="Font Style59"/>
    <w:basedOn w:val="a0"/>
    <w:uiPriority w:val="99"/>
    <w:qFormat/>
    <w:rsid w:val="00E7739A"/>
    <w:rPr>
      <w:rFonts w:ascii="Bookman Old Style" w:hAnsi="Bookman Old Style" w:cs="Bookman Old Style" w:hint="default"/>
      <w:sz w:val="18"/>
      <w:szCs w:val="18"/>
    </w:rPr>
  </w:style>
  <w:style w:type="character" w:customStyle="1" w:styleId="FontStyle55">
    <w:name w:val="Font Style55"/>
    <w:basedOn w:val="a0"/>
    <w:uiPriority w:val="99"/>
    <w:qFormat/>
    <w:rsid w:val="00E7739A"/>
    <w:rPr>
      <w:rFonts w:ascii="Franklin Gothic Medium" w:hAnsi="Franklin Gothic Medium" w:cs="Franklin Gothic Medium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9990</Words>
  <Characters>56948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yrist1</cp:lastModifiedBy>
  <cp:revision>10</cp:revision>
  <dcterms:created xsi:type="dcterms:W3CDTF">2021-02-01T02:58:00Z</dcterms:created>
  <dcterms:modified xsi:type="dcterms:W3CDTF">2021-09-14T08:33:00Z</dcterms:modified>
</cp:coreProperties>
</file>